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540E" w14:textId="77777777" w:rsidR="006D1859" w:rsidRDefault="006D1859"/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2776"/>
        <w:gridCol w:w="2270"/>
        <w:gridCol w:w="727"/>
        <w:gridCol w:w="2762"/>
      </w:tblGrid>
      <w:tr w:rsidR="002C6116" w:rsidRPr="005C7E21" w14:paraId="65E85412" w14:textId="77777777" w:rsidTr="005C7E21">
        <w:tc>
          <w:tcPr>
            <w:tcW w:w="827" w:type="dxa"/>
            <w:shd w:val="clear" w:color="auto" w:fill="auto"/>
          </w:tcPr>
          <w:p w14:paraId="65E8540F" w14:textId="77777777" w:rsidR="002C6116" w:rsidRPr="005C7E21" w:rsidRDefault="002C6116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I/We</w:t>
            </w:r>
          </w:p>
        </w:tc>
        <w:tc>
          <w:tcPr>
            <w:tcW w:w="59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E85410" w14:textId="77777777" w:rsidR="002C6116" w:rsidRPr="005C7E21" w:rsidRDefault="005302D1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10" w:type="dxa"/>
            <w:shd w:val="clear" w:color="auto" w:fill="auto"/>
          </w:tcPr>
          <w:p w14:paraId="65E85411" w14:textId="77777777" w:rsidR="002C6116" w:rsidRPr="005C7E21" w:rsidRDefault="002C6116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acknowledge that</w:t>
            </w:r>
          </w:p>
        </w:tc>
      </w:tr>
      <w:tr w:rsidR="002C6116" w:rsidRPr="005C7E21" w14:paraId="65E85417" w14:textId="77777777" w:rsidTr="005C7E21">
        <w:tc>
          <w:tcPr>
            <w:tcW w:w="827" w:type="dxa"/>
            <w:shd w:val="clear" w:color="auto" w:fill="auto"/>
          </w:tcPr>
          <w:p w14:paraId="65E85413" w14:textId="77777777" w:rsidR="002C6116" w:rsidRPr="005C7E21" w:rsidRDefault="002C6116" w:rsidP="00C91F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E85414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Names</w:t>
            </w:r>
          </w:p>
          <w:p w14:paraId="65E85415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0" w:type="dxa"/>
            <w:shd w:val="clear" w:color="auto" w:fill="auto"/>
          </w:tcPr>
          <w:p w14:paraId="65E85416" w14:textId="77777777" w:rsidR="002C6116" w:rsidRPr="005C7E21" w:rsidRDefault="002C6116" w:rsidP="00C91F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116" w:rsidRPr="005C7E21" w14:paraId="65E85419" w14:textId="77777777" w:rsidTr="005C7E21">
        <w:trPr>
          <w:trHeight w:val="356"/>
        </w:trPr>
        <w:tc>
          <w:tcPr>
            <w:tcW w:w="9576" w:type="dxa"/>
            <w:gridSpan w:val="5"/>
            <w:shd w:val="clear" w:color="auto" w:fill="auto"/>
            <w:vAlign w:val="bottom"/>
          </w:tcPr>
          <w:p w14:paraId="65E85418" w14:textId="77777777" w:rsidR="002C6116" w:rsidRPr="005C7E21" w:rsidRDefault="002C6116" w:rsidP="0066108D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 xml:space="preserve">I/we own or have a financial interest in a </w:t>
            </w:r>
            <w:r w:rsidR="0066108D">
              <w:rPr>
                <w:rFonts w:ascii="Arial" w:hAnsi="Arial" w:cs="Arial"/>
                <w:sz w:val="22"/>
                <w:szCs w:val="22"/>
              </w:rPr>
              <w:t xml:space="preserve">residential </w:t>
            </w:r>
            <w:r w:rsidRPr="005C7E21">
              <w:rPr>
                <w:rFonts w:ascii="Arial" w:hAnsi="Arial" w:cs="Arial"/>
                <w:sz w:val="22"/>
                <w:szCs w:val="22"/>
              </w:rPr>
              <w:t xml:space="preserve">property </w:t>
            </w:r>
            <w:r w:rsidR="0066108D">
              <w:rPr>
                <w:rFonts w:ascii="Arial" w:hAnsi="Arial" w:cs="Arial"/>
                <w:sz w:val="22"/>
                <w:szCs w:val="22"/>
              </w:rPr>
              <w:t xml:space="preserve">suitable for year-round occupancy </w:t>
            </w:r>
            <w:r w:rsidRPr="005C7E21">
              <w:rPr>
                <w:rFonts w:ascii="Arial" w:hAnsi="Arial" w:cs="Arial"/>
                <w:sz w:val="22"/>
                <w:szCs w:val="22"/>
              </w:rPr>
              <w:t xml:space="preserve">located at: </w:t>
            </w:r>
          </w:p>
        </w:tc>
      </w:tr>
      <w:tr w:rsidR="002C6116" w:rsidRPr="005C7E21" w14:paraId="65E8541D" w14:textId="77777777" w:rsidTr="005C7E21">
        <w:trPr>
          <w:trHeight w:val="342"/>
        </w:trPr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1A" w14:textId="77777777" w:rsidR="002C6116" w:rsidRPr="005C7E21" w:rsidRDefault="005302D1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05" w:type="dxa"/>
            <w:shd w:val="clear" w:color="auto" w:fill="auto"/>
            <w:vAlign w:val="bottom"/>
          </w:tcPr>
          <w:p w14:paraId="65E8541B" w14:textId="77777777" w:rsidR="002C6116" w:rsidRPr="005C7E21" w:rsidRDefault="002C6116" w:rsidP="002C6116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in the municipality of</w:t>
            </w: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1C" w14:textId="77777777" w:rsidR="002C6116" w:rsidRPr="005C7E21" w:rsidRDefault="005302D1" w:rsidP="0066108D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6610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6116" w:rsidRPr="005C7E21" w14:paraId="65E85421" w14:textId="77777777" w:rsidTr="005C7E21">
        <w:trPr>
          <w:trHeight w:val="362"/>
        </w:trPr>
        <w:tc>
          <w:tcPr>
            <w:tcW w:w="37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E8541E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2305" w:type="dxa"/>
            <w:shd w:val="clear" w:color="auto" w:fill="auto"/>
          </w:tcPr>
          <w:p w14:paraId="65E8541F" w14:textId="77777777" w:rsidR="002C6116" w:rsidRPr="005C7E21" w:rsidRDefault="002C6116" w:rsidP="00C91F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65E85420" w14:textId="77777777" w:rsidR="002C6116" w:rsidRPr="005C7E21" w:rsidRDefault="002C6116" w:rsidP="0066108D">
            <w:pPr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Municipality</w:t>
            </w:r>
            <w:r w:rsidR="0066108D">
              <w:rPr>
                <w:rFonts w:ascii="Arial" w:hAnsi="Arial" w:cs="Arial"/>
                <w:sz w:val="16"/>
                <w:szCs w:val="16"/>
              </w:rPr>
              <w:t>, Province</w:t>
            </w:r>
          </w:p>
        </w:tc>
      </w:tr>
    </w:tbl>
    <w:p w14:paraId="65E85422" w14:textId="77777777" w:rsidR="00DF6EE3" w:rsidRPr="002C6116" w:rsidRDefault="00444010" w:rsidP="005302D1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household</w:t>
      </w:r>
      <w:r w:rsidR="00DF6EE3" w:rsidRPr="002C61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receiving rent-geared-to-income assistance will no longer be eligible for such assistance unless the household agrees to </w:t>
      </w:r>
      <w:r w:rsidR="00033CD9">
        <w:rPr>
          <w:rFonts w:ascii="Arial" w:hAnsi="Arial" w:cs="Arial"/>
          <w:sz w:val="22"/>
          <w:szCs w:val="22"/>
        </w:rPr>
        <w:t>sell its</w:t>
      </w:r>
      <w:r>
        <w:rPr>
          <w:rFonts w:ascii="Arial" w:hAnsi="Arial" w:cs="Arial"/>
          <w:sz w:val="22"/>
          <w:szCs w:val="22"/>
        </w:rPr>
        <w:t xml:space="preserve"> interest in any residential property that is suitable for year-round occupancy</w:t>
      </w:r>
      <w:r w:rsidR="00033CD9">
        <w:rPr>
          <w:rFonts w:ascii="Arial" w:hAnsi="Arial" w:cs="Arial"/>
          <w:sz w:val="22"/>
          <w:szCs w:val="22"/>
        </w:rPr>
        <w:t xml:space="preserve"> for its fair market value</w:t>
      </w:r>
      <w:r>
        <w:rPr>
          <w:rFonts w:ascii="Arial" w:hAnsi="Arial" w:cs="Arial"/>
          <w:sz w:val="22"/>
          <w:szCs w:val="22"/>
        </w:rPr>
        <w:t xml:space="preserve">.  </w:t>
      </w:r>
      <w:r w:rsidR="00DF6EE3" w:rsidRPr="002C6116">
        <w:rPr>
          <w:rFonts w:ascii="Arial" w:hAnsi="Arial" w:cs="Arial"/>
          <w:sz w:val="22"/>
          <w:szCs w:val="22"/>
        </w:rPr>
        <w:t xml:space="preserve">I/We agree to sell </w:t>
      </w:r>
      <w:smartTag w:uri="urn:schemas-microsoft-com:office:smarttags" w:element="PersonName">
        <w:r w:rsidR="00DF6EE3" w:rsidRPr="002C6116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above residen</w:t>
      </w:r>
      <w:r w:rsidR="0066108D">
        <w:rPr>
          <w:rFonts w:ascii="Arial" w:hAnsi="Arial" w:cs="Arial"/>
          <w:sz w:val="22"/>
          <w:szCs w:val="22"/>
        </w:rPr>
        <w:t>tial</w:t>
      </w:r>
      <w:r w:rsidR="00DF6EE3" w:rsidRPr="002C6116">
        <w:rPr>
          <w:rFonts w:ascii="Arial" w:hAnsi="Arial" w:cs="Arial"/>
          <w:sz w:val="22"/>
          <w:szCs w:val="22"/>
        </w:rPr>
        <w:t xml:space="preserve"> property within six months of </w:t>
      </w:r>
      <w:r w:rsidR="00561F92">
        <w:rPr>
          <w:rFonts w:ascii="Arial" w:hAnsi="Arial" w:cs="Arial"/>
          <w:sz w:val="22"/>
          <w:szCs w:val="22"/>
        </w:rPr>
        <w:t xml:space="preserve">signing </w:t>
      </w:r>
      <w:smartTag w:uri="urn:schemas-microsoft-com:office:smarttags" w:element="PersonName">
        <w:r w:rsidR="00561F92">
          <w:rPr>
            <w:rFonts w:ascii="Arial" w:hAnsi="Arial" w:cs="Arial"/>
            <w:sz w:val="22"/>
            <w:szCs w:val="22"/>
          </w:rPr>
          <w:t>the</w:t>
        </w:r>
      </w:smartTag>
      <w:r w:rsidR="000D2B91">
        <w:rPr>
          <w:rFonts w:ascii="Arial" w:hAnsi="Arial" w:cs="Arial"/>
          <w:sz w:val="22"/>
          <w:szCs w:val="22"/>
        </w:rPr>
        <w:t xml:space="preserve"> lease</w:t>
      </w:r>
      <w:r w:rsidR="002D78D6">
        <w:rPr>
          <w:rFonts w:ascii="Arial" w:hAnsi="Arial" w:cs="Arial"/>
          <w:sz w:val="22"/>
          <w:szCs w:val="22"/>
        </w:rPr>
        <w:t xml:space="preserve"> with </w:t>
      </w:r>
      <w:r w:rsidR="00F67559">
        <w:rPr>
          <w:rFonts w:ascii="Arial" w:hAnsi="Arial" w:cs="Arial"/>
          <w:sz w:val="22"/>
          <w:szCs w:val="22"/>
        </w:rPr>
        <w:t>[</w:t>
      </w:r>
      <w:r w:rsidR="00F67559" w:rsidRPr="00F67559">
        <w:rPr>
          <w:rFonts w:ascii="Arial" w:hAnsi="Arial" w:cs="Arial"/>
          <w:sz w:val="22"/>
          <w:szCs w:val="22"/>
          <w:highlight w:val="lightGray"/>
        </w:rPr>
        <w:t>insert housing provider name</w:t>
      </w:r>
      <w:r w:rsidR="00F67559">
        <w:rPr>
          <w:rFonts w:ascii="Arial" w:hAnsi="Arial" w:cs="Arial"/>
          <w:sz w:val="22"/>
          <w:szCs w:val="22"/>
        </w:rPr>
        <w:t>]</w:t>
      </w:r>
      <w:r w:rsidR="000D2B91">
        <w:rPr>
          <w:rFonts w:ascii="Arial" w:hAnsi="Arial" w:cs="Arial"/>
          <w:sz w:val="22"/>
          <w:szCs w:val="22"/>
        </w:rPr>
        <w:t>.</w:t>
      </w:r>
      <w:r w:rsidR="002D78D6">
        <w:rPr>
          <w:rFonts w:ascii="Arial" w:hAnsi="Arial" w:cs="Arial"/>
          <w:sz w:val="22"/>
          <w:szCs w:val="22"/>
        </w:rPr>
        <w:t xml:space="preserve"> </w:t>
      </w:r>
      <w:r w:rsidR="00DF6EE3" w:rsidRPr="002C6116">
        <w:rPr>
          <w:rFonts w:ascii="Arial" w:hAnsi="Arial" w:cs="Arial"/>
          <w:sz w:val="22"/>
          <w:szCs w:val="22"/>
        </w:rPr>
        <w:t xml:space="preserve"> I/We </w:t>
      </w:r>
      <w:r w:rsidR="002D78D6">
        <w:rPr>
          <w:rFonts w:ascii="Arial" w:hAnsi="Arial" w:cs="Arial"/>
          <w:sz w:val="22"/>
          <w:szCs w:val="22"/>
        </w:rPr>
        <w:t>agree to</w:t>
      </w:r>
      <w:r w:rsidR="00DF6EE3" w:rsidRPr="002C6116">
        <w:rPr>
          <w:rFonts w:ascii="Arial" w:hAnsi="Arial" w:cs="Arial"/>
          <w:sz w:val="22"/>
          <w:szCs w:val="22"/>
        </w:rPr>
        <w:t xml:space="preserve"> report </w:t>
      </w:r>
      <w:smartTag w:uri="urn:schemas-microsoft-com:office:smarttags" w:element="PersonName">
        <w:r w:rsidR="00DF6EE3" w:rsidRPr="002C6116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sale </w:t>
      </w:r>
      <w:r w:rsidR="0066108D">
        <w:rPr>
          <w:rFonts w:ascii="Arial" w:hAnsi="Arial" w:cs="Arial"/>
          <w:sz w:val="22"/>
          <w:szCs w:val="22"/>
        </w:rPr>
        <w:t>promptly</w:t>
      </w:r>
      <w:r w:rsidR="0066108D" w:rsidRPr="002C6116">
        <w:rPr>
          <w:rFonts w:ascii="Arial" w:hAnsi="Arial" w:cs="Arial"/>
          <w:sz w:val="22"/>
          <w:szCs w:val="22"/>
        </w:rPr>
        <w:t xml:space="preserve"> </w:t>
      </w:r>
      <w:r w:rsidR="00DF6EE3" w:rsidRPr="002C6116">
        <w:rPr>
          <w:rFonts w:ascii="Arial" w:hAnsi="Arial" w:cs="Arial"/>
          <w:sz w:val="22"/>
          <w:szCs w:val="22"/>
        </w:rPr>
        <w:t xml:space="preserve">to </w:t>
      </w:r>
      <w:r w:rsidR="00F67559">
        <w:rPr>
          <w:rFonts w:ascii="Arial" w:hAnsi="Arial" w:cs="Arial"/>
          <w:sz w:val="22"/>
          <w:szCs w:val="22"/>
        </w:rPr>
        <w:t>[</w:t>
      </w:r>
      <w:r w:rsidR="00F67559" w:rsidRPr="00F67559">
        <w:rPr>
          <w:rFonts w:ascii="Arial" w:hAnsi="Arial" w:cs="Arial"/>
          <w:sz w:val="22"/>
          <w:szCs w:val="22"/>
          <w:highlight w:val="lightGray"/>
        </w:rPr>
        <w:t>insert housing provider name</w:t>
      </w:r>
      <w:r w:rsidR="00F67559">
        <w:rPr>
          <w:rFonts w:ascii="Arial" w:hAnsi="Arial" w:cs="Arial"/>
          <w:sz w:val="22"/>
          <w:szCs w:val="22"/>
        </w:rPr>
        <w:t>]</w:t>
      </w:r>
      <w:r w:rsidR="00107E55">
        <w:rPr>
          <w:rFonts w:ascii="Arial" w:hAnsi="Arial" w:cs="Arial"/>
          <w:sz w:val="22"/>
          <w:szCs w:val="22"/>
        </w:rPr>
        <w:t xml:space="preserve"> </w:t>
      </w:r>
      <w:r w:rsidR="00DF6EE3" w:rsidRPr="002C6116">
        <w:rPr>
          <w:rFonts w:ascii="Arial" w:hAnsi="Arial" w:cs="Arial"/>
          <w:sz w:val="22"/>
          <w:szCs w:val="22"/>
        </w:rPr>
        <w:t>in writing</w:t>
      </w:r>
      <w:r w:rsidR="000D2B91">
        <w:rPr>
          <w:rFonts w:ascii="Arial" w:hAnsi="Arial" w:cs="Arial"/>
          <w:sz w:val="22"/>
          <w:szCs w:val="22"/>
        </w:rPr>
        <w:t xml:space="preserve">. I/we must provide </w:t>
      </w:r>
      <w:r w:rsidR="00DF6EE3" w:rsidRPr="002C6116">
        <w:rPr>
          <w:rFonts w:ascii="Arial" w:hAnsi="Arial" w:cs="Arial"/>
          <w:sz w:val="22"/>
          <w:szCs w:val="22"/>
        </w:rPr>
        <w:t>documentation</w:t>
      </w:r>
      <w:r w:rsidR="000D2B91">
        <w:rPr>
          <w:rFonts w:ascii="Arial" w:hAnsi="Arial" w:cs="Arial"/>
          <w:sz w:val="22"/>
          <w:szCs w:val="22"/>
        </w:rPr>
        <w:t xml:space="preserve"> to </w:t>
      </w:r>
      <w:r w:rsidR="002D78D6">
        <w:rPr>
          <w:rFonts w:ascii="Arial" w:hAnsi="Arial" w:cs="Arial"/>
          <w:sz w:val="22"/>
          <w:szCs w:val="22"/>
        </w:rPr>
        <w:t>the</w:t>
      </w:r>
      <w:r w:rsidR="000D2B91">
        <w:rPr>
          <w:rFonts w:ascii="Arial" w:hAnsi="Arial" w:cs="Arial"/>
          <w:sz w:val="22"/>
          <w:szCs w:val="22"/>
        </w:rPr>
        <w:t xml:space="preserve"> </w:t>
      </w:r>
      <w:r w:rsidR="00F67559">
        <w:rPr>
          <w:rFonts w:ascii="Arial" w:hAnsi="Arial" w:cs="Arial"/>
          <w:sz w:val="22"/>
          <w:szCs w:val="22"/>
        </w:rPr>
        <w:t>Administrator/Property Manager</w:t>
      </w:r>
      <w:r w:rsidR="000D2B91">
        <w:rPr>
          <w:rFonts w:ascii="Arial" w:hAnsi="Arial" w:cs="Arial"/>
          <w:sz w:val="22"/>
          <w:szCs w:val="22"/>
        </w:rPr>
        <w:t xml:space="preserve"> that shows</w:t>
      </w:r>
      <w:r w:rsidR="000D2B91" w:rsidRPr="002C611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="00DF6EE3" w:rsidRPr="002C6116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amount of money realized from </w:t>
      </w:r>
      <w:smartTag w:uri="urn:schemas-microsoft-com:office:smarttags" w:element="PersonName">
        <w:r w:rsidR="000D2B91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sale. </w:t>
      </w:r>
      <w:r w:rsidR="000D2B91">
        <w:rPr>
          <w:rFonts w:ascii="Arial" w:hAnsi="Arial" w:cs="Arial"/>
          <w:sz w:val="22"/>
          <w:szCs w:val="22"/>
        </w:rPr>
        <w:t>A</w:t>
      </w:r>
      <w:r w:rsidR="000D2B91" w:rsidRPr="002C6116">
        <w:rPr>
          <w:rFonts w:ascii="Arial" w:hAnsi="Arial" w:cs="Arial"/>
          <w:sz w:val="22"/>
          <w:szCs w:val="22"/>
        </w:rPr>
        <w:t>lso</w:t>
      </w:r>
      <w:r w:rsidR="00DF6EE3" w:rsidRPr="002C6116">
        <w:rPr>
          <w:rFonts w:ascii="Arial" w:hAnsi="Arial" w:cs="Arial"/>
          <w:sz w:val="22"/>
          <w:szCs w:val="22"/>
        </w:rPr>
        <w:t>, I/</w:t>
      </w:r>
      <w:r w:rsidR="00107E55">
        <w:rPr>
          <w:rFonts w:ascii="Arial" w:hAnsi="Arial" w:cs="Arial"/>
          <w:sz w:val="22"/>
          <w:szCs w:val="22"/>
        </w:rPr>
        <w:t>w</w:t>
      </w:r>
      <w:r w:rsidR="00DF6EE3" w:rsidRPr="002C6116">
        <w:rPr>
          <w:rFonts w:ascii="Arial" w:hAnsi="Arial" w:cs="Arial"/>
          <w:sz w:val="22"/>
          <w:szCs w:val="22"/>
        </w:rPr>
        <w:t xml:space="preserve">e agree not to rent </w:t>
      </w:r>
      <w:smartTag w:uri="urn:schemas-microsoft-com:office:smarttags" w:element="PersonName">
        <w:r w:rsidR="00DF6EE3" w:rsidRPr="002C6116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above property </w:t>
      </w:r>
      <w:r w:rsidR="000D2B91">
        <w:rPr>
          <w:rFonts w:ascii="Arial" w:hAnsi="Arial" w:cs="Arial"/>
          <w:sz w:val="22"/>
          <w:szCs w:val="22"/>
        </w:rPr>
        <w:t>before</w:t>
      </w:r>
      <w:r w:rsidR="00DF6EE3" w:rsidRPr="002C6116">
        <w:rPr>
          <w:rFonts w:ascii="Arial" w:hAnsi="Arial" w:cs="Arial"/>
          <w:sz w:val="22"/>
          <w:szCs w:val="22"/>
        </w:rPr>
        <w:t xml:space="preserve"> selling </w:t>
      </w:r>
      <w:smartTag w:uri="urn:schemas-microsoft-com:office:smarttags" w:element="PersonName">
        <w:r w:rsidR="000D2B91">
          <w:rPr>
            <w:rFonts w:ascii="Arial" w:hAnsi="Arial" w:cs="Arial"/>
            <w:sz w:val="22"/>
            <w:szCs w:val="22"/>
          </w:rPr>
          <w:t>the</w:t>
        </w:r>
      </w:smartTag>
      <w:r w:rsidR="00DF6EE3" w:rsidRPr="002C6116">
        <w:rPr>
          <w:rFonts w:ascii="Arial" w:hAnsi="Arial" w:cs="Arial"/>
          <w:sz w:val="22"/>
          <w:szCs w:val="22"/>
        </w:rPr>
        <w:t xml:space="preserve"> property.</w:t>
      </w:r>
    </w:p>
    <w:p w14:paraId="65E85423" w14:textId="77777777" w:rsidR="00DF6EE3" w:rsidRPr="002C6116" w:rsidRDefault="00DF6EE3" w:rsidP="005302D1">
      <w:pPr>
        <w:spacing w:line="320" w:lineRule="exact"/>
        <w:rPr>
          <w:rFonts w:ascii="Arial" w:hAnsi="Arial" w:cs="Arial"/>
          <w:sz w:val="22"/>
          <w:szCs w:val="22"/>
        </w:rPr>
      </w:pPr>
    </w:p>
    <w:p w14:paraId="65E85424" w14:textId="77777777" w:rsidR="002D78D6" w:rsidRDefault="00DF6EE3" w:rsidP="005302D1">
      <w:pPr>
        <w:spacing w:line="320" w:lineRule="exact"/>
        <w:rPr>
          <w:rFonts w:ascii="Arial" w:hAnsi="Arial" w:cs="Arial"/>
          <w:sz w:val="22"/>
          <w:szCs w:val="22"/>
        </w:rPr>
      </w:pPr>
      <w:r w:rsidRPr="002C6116">
        <w:rPr>
          <w:rFonts w:ascii="Arial" w:hAnsi="Arial" w:cs="Arial"/>
          <w:sz w:val="22"/>
          <w:szCs w:val="22"/>
        </w:rPr>
        <w:t xml:space="preserve">I/We understand that until </w:t>
      </w:r>
      <w:smartTag w:uri="urn:schemas-microsoft-com:office:smarttags" w:element="PersonName">
        <w:r w:rsidRPr="002C6116">
          <w:rPr>
            <w:rFonts w:ascii="Arial" w:hAnsi="Arial" w:cs="Arial"/>
            <w:sz w:val="22"/>
            <w:szCs w:val="22"/>
          </w:rPr>
          <w:t>the</w:t>
        </w:r>
      </w:smartTag>
      <w:r w:rsidRPr="002C6116">
        <w:rPr>
          <w:rFonts w:ascii="Arial" w:hAnsi="Arial" w:cs="Arial"/>
          <w:sz w:val="22"/>
          <w:szCs w:val="22"/>
        </w:rPr>
        <w:t xml:space="preserve"> above property has been sold, </w:t>
      </w:r>
      <w:r w:rsidR="00107E55">
        <w:rPr>
          <w:rFonts w:ascii="Arial" w:hAnsi="Arial" w:cs="Arial"/>
          <w:sz w:val="22"/>
          <w:szCs w:val="22"/>
        </w:rPr>
        <w:t>a</w:t>
      </w:r>
      <w:r w:rsidR="00C66953">
        <w:rPr>
          <w:rFonts w:ascii="Arial" w:hAnsi="Arial" w:cs="Arial"/>
          <w:sz w:val="22"/>
          <w:szCs w:val="22"/>
        </w:rPr>
        <w:t xml:space="preserve">n imputed income </w:t>
      </w:r>
      <w:r w:rsidR="00107E55">
        <w:rPr>
          <w:rFonts w:ascii="Arial" w:hAnsi="Arial" w:cs="Arial"/>
          <w:sz w:val="22"/>
          <w:szCs w:val="22"/>
        </w:rPr>
        <w:t>based on</w:t>
      </w:r>
      <w:r w:rsidR="00C66953" w:rsidRPr="002C611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="00C66953" w:rsidRPr="002C6116">
          <w:rPr>
            <w:rFonts w:ascii="Arial" w:hAnsi="Arial" w:cs="Arial"/>
            <w:sz w:val="22"/>
            <w:szCs w:val="22"/>
          </w:rPr>
          <w:t>the</w:t>
        </w:r>
      </w:smartTag>
      <w:r w:rsidR="00C66953" w:rsidRPr="002C6116">
        <w:rPr>
          <w:rFonts w:ascii="Arial" w:hAnsi="Arial" w:cs="Arial"/>
          <w:sz w:val="22"/>
          <w:szCs w:val="22"/>
        </w:rPr>
        <w:t xml:space="preserve"> appraised value of </w:t>
      </w:r>
      <w:smartTag w:uri="urn:schemas-microsoft-com:office:smarttags" w:element="PersonName">
        <w:r w:rsidR="00C66953" w:rsidRPr="002C6116">
          <w:rPr>
            <w:rFonts w:ascii="Arial" w:hAnsi="Arial" w:cs="Arial"/>
            <w:sz w:val="22"/>
            <w:szCs w:val="22"/>
          </w:rPr>
          <w:t>th</w:t>
        </w:r>
        <w:r w:rsidR="00561F92">
          <w:rPr>
            <w:rFonts w:ascii="Arial" w:hAnsi="Arial" w:cs="Arial"/>
            <w:sz w:val="22"/>
            <w:szCs w:val="22"/>
          </w:rPr>
          <w:t>e</w:t>
        </w:r>
      </w:smartTag>
      <w:r w:rsidR="00C66953" w:rsidRPr="002C6116">
        <w:rPr>
          <w:rFonts w:ascii="Arial" w:hAnsi="Arial" w:cs="Arial"/>
          <w:sz w:val="22"/>
          <w:szCs w:val="22"/>
        </w:rPr>
        <w:t xml:space="preserve"> property </w:t>
      </w:r>
      <w:r w:rsidR="00107E55">
        <w:rPr>
          <w:rFonts w:ascii="Arial" w:hAnsi="Arial" w:cs="Arial"/>
          <w:sz w:val="22"/>
          <w:szCs w:val="22"/>
        </w:rPr>
        <w:t xml:space="preserve">multiplied </w:t>
      </w:r>
      <w:r w:rsidR="00C66953" w:rsidRPr="002C6116">
        <w:rPr>
          <w:rFonts w:ascii="Arial" w:hAnsi="Arial" w:cs="Arial"/>
          <w:sz w:val="22"/>
          <w:szCs w:val="22"/>
        </w:rPr>
        <w:t>by an imputed rate of return</w:t>
      </w:r>
      <w:r w:rsidR="00C66953">
        <w:rPr>
          <w:rFonts w:ascii="Arial" w:hAnsi="Arial" w:cs="Arial"/>
          <w:sz w:val="22"/>
          <w:szCs w:val="22"/>
        </w:rPr>
        <w:t xml:space="preserve">. The </w:t>
      </w:r>
      <w:r w:rsidR="00107E55">
        <w:rPr>
          <w:rFonts w:ascii="Arial" w:hAnsi="Arial" w:cs="Arial"/>
          <w:sz w:val="22"/>
          <w:szCs w:val="22"/>
        </w:rPr>
        <w:t xml:space="preserve">imputed </w:t>
      </w:r>
      <w:r w:rsidR="00C66953">
        <w:rPr>
          <w:rFonts w:ascii="Arial" w:hAnsi="Arial" w:cs="Arial"/>
          <w:sz w:val="22"/>
          <w:szCs w:val="22"/>
        </w:rPr>
        <w:t xml:space="preserve">rate of return is </w:t>
      </w:r>
      <w:r w:rsidR="00C66953" w:rsidRPr="002C6116">
        <w:rPr>
          <w:rFonts w:ascii="Arial" w:hAnsi="Arial" w:cs="Arial"/>
          <w:sz w:val="22"/>
          <w:szCs w:val="22"/>
        </w:rPr>
        <w:t xml:space="preserve">determined </w:t>
      </w:r>
      <w:r w:rsidR="006D1859">
        <w:rPr>
          <w:rFonts w:ascii="Arial" w:hAnsi="Arial" w:cs="Arial"/>
          <w:sz w:val="22"/>
          <w:szCs w:val="22"/>
        </w:rPr>
        <w:t xml:space="preserve">annually </w:t>
      </w:r>
      <w:r w:rsidR="00C66953" w:rsidRPr="002C6116">
        <w:rPr>
          <w:rFonts w:ascii="Arial" w:hAnsi="Arial" w:cs="Arial"/>
          <w:sz w:val="22"/>
          <w:szCs w:val="22"/>
        </w:rPr>
        <w:t xml:space="preserve">by </w:t>
      </w:r>
      <w:smartTag w:uri="urn:schemas-microsoft-com:office:smarttags" w:element="PersonName">
        <w:r w:rsidR="00C66953" w:rsidRPr="002C6116">
          <w:rPr>
            <w:rFonts w:ascii="Arial" w:hAnsi="Arial" w:cs="Arial"/>
            <w:sz w:val="22"/>
            <w:szCs w:val="22"/>
          </w:rPr>
          <w:t>the</w:t>
        </w:r>
      </w:smartTag>
      <w:r w:rsidR="00C66953" w:rsidRPr="002C6116">
        <w:rPr>
          <w:rFonts w:ascii="Arial" w:hAnsi="Arial" w:cs="Arial"/>
          <w:sz w:val="22"/>
          <w:szCs w:val="22"/>
        </w:rPr>
        <w:t xml:space="preserve"> rate of </w:t>
      </w:r>
      <w:r w:rsidR="00107E55">
        <w:rPr>
          <w:rFonts w:ascii="Arial" w:hAnsi="Arial" w:cs="Arial"/>
          <w:sz w:val="22"/>
          <w:szCs w:val="22"/>
        </w:rPr>
        <w:t xml:space="preserve">regular </w:t>
      </w:r>
      <w:r w:rsidR="00C66953" w:rsidRPr="002C6116">
        <w:rPr>
          <w:rFonts w:ascii="Arial" w:hAnsi="Arial" w:cs="Arial"/>
          <w:sz w:val="22"/>
          <w:szCs w:val="22"/>
        </w:rPr>
        <w:t xml:space="preserve">Canada Savings Bonds rounded down to </w:t>
      </w:r>
      <w:smartTag w:uri="urn:schemas-microsoft-com:office:smarttags" w:element="PersonName">
        <w:r w:rsidR="00C66953" w:rsidRPr="002C6116">
          <w:rPr>
            <w:rFonts w:ascii="Arial" w:hAnsi="Arial" w:cs="Arial"/>
            <w:sz w:val="22"/>
            <w:szCs w:val="22"/>
          </w:rPr>
          <w:t>the</w:t>
        </w:r>
      </w:smartTag>
      <w:r w:rsidR="00C66953" w:rsidRPr="002C6116">
        <w:rPr>
          <w:rFonts w:ascii="Arial" w:hAnsi="Arial" w:cs="Arial"/>
          <w:sz w:val="22"/>
          <w:szCs w:val="22"/>
        </w:rPr>
        <w:t xml:space="preserve"> nearest </w:t>
      </w:r>
      <w:r w:rsidR="0066108D">
        <w:rPr>
          <w:rFonts w:ascii="Arial" w:hAnsi="Arial" w:cs="Arial"/>
          <w:sz w:val="22"/>
          <w:szCs w:val="22"/>
        </w:rPr>
        <w:t>whole number</w:t>
      </w:r>
      <w:r w:rsidR="00C66953" w:rsidRPr="002C6116">
        <w:rPr>
          <w:rFonts w:ascii="Arial" w:hAnsi="Arial" w:cs="Arial"/>
          <w:sz w:val="22"/>
          <w:szCs w:val="22"/>
        </w:rPr>
        <w:t xml:space="preserve">.  </w:t>
      </w:r>
      <w:r w:rsidR="000D2B91">
        <w:rPr>
          <w:rFonts w:ascii="Arial" w:hAnsi="Arial" w:cs="Arial"/>
          <w:sz w:val="22"/>
          <w:szCs w:val="22"/>
        </w:rPr>
        <w:t xml:space="preserve">This </w:t>
      </w:r>
      <w:r w:rsidR="006D1859">
        <w:rPr>
          <w:rFonts w:ascii="Arial" w:hAnsi="Arial" w:cs="Arial"/>
          <w:sz w:val="22"/>
          <w:szCs w:val="22"/>
        </w:rPr>
        <w:t>imputed rate</w:t>
      </w:r>
      <w:r w:rsidR="00C66953">
        <w:rPr>
          <w:rFonts w:ascii="Arial" w:hAnsi="Arial" w:cs="Arial"/>
          <w:sz w:val="22"/>
          <w:szCs w:val="22"/>
        </w:rPr>
        <w:t xml:space="preserve"> will be </w:t>
      </w:r>
      <w:r w:rsidRPr="002C6116">
        <w:rPr>
          <w:rFonts w:ascii="Arial" w:hAnsi="Arial" w:cs="Arial"/>
          <w:sz w:val="22"/>
          <w:szCs w:val="22"/>
        </w:rPr>
        <w:t>used</w:t>
      </w:r>
      <w:r w:rsidR="00C66953">
        <w:rPr>
          <w:rFonts w:ascii="Arial" w:hAnsi="Arial" w:cs="Arial"/>
          <w:sz w:val="22"/>
          <w:szCs w:val="22"/>
        </w:rPr>
        <w:t xml:space="preserve"> to calc</w:t>
      </w:r>
      <w:r w:rsidR="0066108D">
        <w:rPr>
          <w:rFonts w:ascii="Arial" w:hAnsi="Arial" w:cs="Arial"/>
          <w:sz w:val="22"/>
          <w:szCs w:val="22"/>
        </w:rPr>
        <w:t xml:space="preserve">ulate </w:t>
      </w:r>
      <w:r w:rsidR="006D1859">
        <w:rPr>
          <w:rFonts w:ascii="Arial" w:hAnsi="Arial" w:cs="Arial"/>
          <w:sz w:val="22"/>
          <w:szCs w:val="22"/>
        </w:rPr>
        <w:t>the imputed income on the value of the property</w:t>
      </w:r>
      <w:r w:rsidR="0066108D">
        <w:rPr>
          <w:rFonts w:ascii="Arial" w:hAnsi="Arial" w:cs="Arial"/>
          <w:sz w:val="22"/>
          <w:szCs w:val="22"/>
        </w:rPr>
        <w:t xml:space="preserve">; however, the amount of rent payable on the imputed income may be deferred until the property is sold.  </w:t>
      </w:r>
    </w:p>
    <w:p w14:paraId="65E85425" w14:textId="77777777" w:rsidR="002D78D6" w:rsidRDefault="002D78D6" w:rsidP="005302D1">
      <w:pPr>
        <w:spacing w:line="320" w:lineRule="exact"/>
        <w:rPr>
          <w:rFonts w:ascii="Arial" w:hAnsi="Arial" w:cs="Arial"/>
          <w:sz w:val="22"/>
          <w:szCs w:val="22"/>
        </w:rPr>
      </w:pPr>
    </w:p>
    <w:p w14:paraId="65E85426" w14:textId="77777777" w:rsidR="00DF6EE3" w:rsidRPr="002C6116" w:rsidRDefault="002D78D6" w:rsidP="005302D1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I/We agree to pay without delay to </w:t>
      </w:r>
      <w:r w:rsidR="00F67559">
        <w:rPr>
          <w:rFonts w:ascii="Arial" w:hAnsi="Arial" w:cs="Arial"/>
          <w:sz w:val="22"/>
          <w:szCs w:val="22"/>
        </w:rPr>
        <w:t>[</w:t>
      </w:r>
      <w:r w:rsidR="00F67559" w:rsidRPr="00F67559">
        <w:rPr>
          <w:rFonts w:ascii="Arial" w:hAnsi="Arial" w:cs="Arial"/>
          <w:sz w:val="22"/>
          <w:szCs w:val="22"/>
          <w:highlight w:val="lightGray"/>
        </w:rPr>
        <w:t>insert housing provider name</w:t>
      </w:r>
      <w:r w:rsidR="00F67559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the total amount of all rent deferred pursuant to this Agreement, and thereafter pay</w:t>
      </w:r>
      <w:r w:rsidR="00033CD9">
        <w:rPr>
          <w:rFonts w:ascii="Arial" w:hAnsi="Arial" w:cs="Arial"/>
          <w:sz w:val="22"/>
          <w:szCs w:val="22"/>
        </w:rPr>
        <w:t xml:space="preserve">ing the full monthly rent as specified </w:t>
      </w:r>
      <w:r w:rsidR="006D1859">
        <w:rPr>
          <w:rFonts w:ascii="Arial" w:hAnsi="Arial" w:cs="Arial"/>
          <w:sz w:val="22"/>
          <w:szCs w:val="22"/>
        </w:rPr>
        <w:t xml:space="preserve">by </w:t>
      </w:r>
      <w:r w:rsidR="00F67559">
        <w:rPr>
          <w:rFonts w:ascii="Arial" w:hAnsi="Arial" w:cs="Arial"/>
          <w:sz w:val="22"/>
          <w:szCs w:val="22"/>
        </w:rPr>
        <w:t>[</w:t>
      </w:r>
      <w:r w:rsidR="00F67559" w:rsidRPr="00F67559">
        <w:rPr>
          <w:rFonts w:ascii="Arial" w:hAnsi="Arial" w:cs="Arial"/>
          <w:sz w:val="22"/>
          <w:szCs w:val="22"/>
          <w:highlight w:val="lightGray"/>
        </w:rPr>
        <w:t>insert housing provider name</w:t>
      </w:r>
      <w:r w:rsidR="00F67559">
        <w:rPr>
          <w:rFonts w:ascii="Arial" w:hAnsi="Arial" w:cs="Arial"/>
          <w:sz w:val="22"/>
          <w:szCs w:val="22"/>
        </w:rPr>
        <w:t>]</w:t>
      </w:r>
      <w:r w:rsidR="006D1859">
        <w:rPr>
          <w:rFonts w:ascii="Arial" w:hAnsi="Arial" w:cs="Arial"/>
          <w:sz w:val="22"/>
          <w:szCs w:val="22"/>
        </w:rPr>
        <w:t xml:space="preserve">.  </w:t>
      </w:r>
      <w:r w:rsidR="00C66953">
        <w:rPr>
          <w:rFonts w:ascii="Arial" w:hAnsi="Arial" w:cs="Arial"/>
          <w:sz w:val="22"/>
          <w:szCs w:val="22"/>
        </w:rPr>
        <w:t xml:space="preserve"> </w:t>
      </w:r>
      <w:r w:rsidR="00DF6EE3" w:rsidRPr="002C6116">
        <w:rPr>
          <w:rFonts w:ascii="Arial" w:hAnsi="Arial" w:cs="Arial"/>
          <w:sz w:val="22"/>
          <w:szCs w:val="22"/>
        </w:rPr>
        <w:t xml:space="preserve"> </w:t>
      </w:r>
    </w:p>
    <w:p w14:paraId="65E85427" w14:textId="77777777" w:rsidR="00DF6EE3" w:rsidRPr="002C6116" w:rsidRDefault="00DF6EE3" w:rsidP="005302D1">
      <w:pPr>
        <w:spacing w:line="320" w:lineRule="exact"/>
        <w:rPr>
          <w:rFonts w:ascii="Arial" w:hAnsi="Arial" w:cs="Arial"/>
          <w:sz w:val="22"/>
          <w:szCs w:val="22"/>
        </w:rPr>
      </w:pPr>
    </w:p>
    <w:p w14:paraId="65E85428" w14:textId="77777777" w:rsidR="00DF6EE3" w:rsidRDefault="00DF6EE3" w:rsidP="005302D1">
      <w:pPr>
        <w:spacing w:line="320" w:lineRule="exact"/>
        <w:rPr>
          <w:rFonts w:ascii="Arial" w:hAnsi="Arial" w:cs="Arial"/>
          <w:sz w:val="22"/>
          <w:szCs w:val="22"/>
        </w:rPr>
      </w:pPr>
      <w:r w:rsidRPr="002C6116">
        <w:rPr>
          <w:rFonts w:ascii="Arial" w:hAnsi="Arial" w:cs="Arial"/>
          <w:sz w:val="22"/>
          <w:szCs w:val="22"/>
        </w:rPr>
        <w:t xml:space="preserve">I/We also understand that </w:t>
      </w:r>
      <w:r w:rsidR="00E61109" w:rsidRPr="002C6116">
        <w:rPr>
          <w:rFonts w:ascii="Arial" w:hAnsi="Arial" w:cs="Arial"/>
          <w:sz w:val="22"/>
          <w:szCs w:val="22"/>
        </w:rPr>
        <w:t>if I/we do not</w:t>
      </w:r>
      <w:r w:rsidRPr="002C6116">
        <w:rPr>
          <w:rFonts w:ascii="Arial" w:hAnsi="Arial" w:cs="Arial"/>
          <w:sz w:val="22"/>
          <w:szCs w:val="22"/>
        </w:rPr>
        <w:t xml:space="preserve"> </w:t>
      </w:r>
      <w:r w:rsidR="006D1859">
        <w:rPr>
          <w:rFonts w:ascii="Arial" w:hAnsi="Arial" w:cs="Arial"/>
          <w:sz w:val="22"/>
          <w:szCs w:val="22"/>
        </w:rPr>
        <w:t>make every reasonable effort to sell the property noted above within a reasonable time period, I/we may no longer be eligible for rent-geared-to-income assistance and</w:t>
      </w:r>
      <w:r w:rsidR="00E61109" w:rsidRPr="002C6116">
        <w:rPr>
          <w:rFonts w:ascii="Arial" w:hAnsi="Arial" w:cs="Arial"/>
          <w:sz w:val="22"/>
          <w:szCs w:val="22"/>
        </w:rPr>
        <w:t xml:space="preserve"> my/our tenancy may be</w:t>
      </w:r>
      <w:r w:rsidRPr="002C6116">
        <w:rPr>
          <w:rFonts w:ascii="Arial" w:hAnsi="Arial" w:cs="Arial"/>
          <w:sz w:val="22"/>
          <w:szCs w:val="22"/>
        </w:rPr>
        <w:t xml:space="preserve"> terminat</w:t>
      </w:r>
      <w:r w:rsidR="00E61109" w:rsidRPr="002C6116">
        <w:rPr>
          <w:rFonts w:ascii="Arial" w:hAnsi="Arial" w:cs="Arial"/>
          <w:sz w:val="22"/>
          <w:szCs w:val="22"/>
        </w:rPr>
        <w:t>ed</w:t>
      </w:r>
      <w:r w:rsidRPr="002C6116">
        <w:rPr>
          <w:rFonts w:ascii="Arial" w:hAnsi="Arial" w:cs="Arial"/>
          <w:sz w:val="22"/>
          <w:szCs w:val="22"/>
        </w:rPr>
        <w:t>.</w:t>
      </w:r>
    </w:p>
    <w:p w14:paraId="65E85429" w14:textId="77777777" w:rsidR="00C66953" w:rsidRPr="002C6116" w:rsidRDefault="00C66953" w:rsidP="005302D1">
      <w:pPr>
        <w:rPr>
          <w:rFonts w:ascii="Arial" w:hAnsi="Arial" w:cs="Arial"/>
          <w:sz w:val="22"/>
          <w:szCs w:val="22"/>
        </w:rPr>
      </w:pPr>
    </w:p>
    <w:tbl>
      <w:tblPr>
        <w:tblW w:w="11105" w:type="dxa"/>
        <w:tblLook w:val="01E0" w:firstRow="1" w:lastRow="1" w:firstColumn="1" w:lastColumn="1" w:noHBand="0" w:noVBand="0"/>
      </w:tblPr>
      <w:tblGrid>
        <w:gridCol w:w="1097"/>
        <w:gridCol w:w="1981"/>
        <w:gridCol w:w="894"/>
        <w:gridCol w:w="641"/>
        <w:gridCol w:w="828"/>
        <w:gridCol w:w="897"/>
        <w:gridCol w:w="1487"/>
        <w:gridCol w:w="1378"/>
        <w:gridCol w:w="1008"/>
        <w:gridCol w:w="894"/>
      </w:tblGrid>
      <w:tr w:rsidR="002C6116" w:rsidRPr="005C7E21" w14:paraId="65E85432" w14:textId="77777777" w:rsidTr="00107E55">
        <w:trPr>
          <w:gridAfter w:val="1"/>
          <w:wAfter w:w="894" w:type="dxa"/>
        </w:trPr>
        <w:tc>
          <w:tcPr>
            <w:tcW w:w="1097" w:type="dxa"/>
            <w:shd w:val="clear" w:color="auto" w:fill="auto"/>
          </w:tcPr>
          <w:p w14:paraId="65E8542A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Dated at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2B" w14:textId="77777777" w:rsidR="002C6116" w:rsidRPr="005C7E21" w:rsidRDefault="005302D1" w:rsidP="005302D1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41" w:type="dxa"/>
            <w:shd w:val="clear" w:color="auto" w:fill="auto"/>
          </w:tcPr>
          <w:p w14:paraId="65E8542C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this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2D" w14:textId="77777777" w:rsidR="002C6116" w:rsidRPr="005C7E21" w:rsidRDefault="005302D1" w:rsidP="005C7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97" w:type="dxa"/>
            <w:shd w:val="clear" w:color="auto" w:fill="auto"/>
          </w:tcPr>
          <w:p w14:paraId="65E8542E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day of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2F" w14:textId="77777777" w:rsidR="002C6116" w:rsidRPr="005C7E21" w:rsidRDefault="005302D1" w:rsidP="005C7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378" w:type="dxa"/>
            <w:shd w:val="clear" w:color="auto" w:fill="auto"/>
          </w:tcPr>
          <w:p w14:paraId="65E85430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in the year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31" w14:textId="77777777" w:rsidR="002C6116" w:rsidRPr="005C7E21" w:rsidRDefault="005302D1" w:rsidP="005C7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C6116" w:rsidRPr="005C7E21" w14:paraId="65E8543C" w14:textId="77777777" w:rsidTr="00107E55">
        <w:trPr>
          <w:gridAfter w:val="1"/>
          <w:wAfter w:w="894" w:type="dxa"/>
        </w:trPr>
        <w:tc>
          <w:tcPr>
            <w:tcW w:w="1097" w:type="dxa"/>
            <w:shd w:val="clear" w:color="auto" w:fill="auto"/>
          </w:tcPr>
          <w:p w14:paraId="65E85433" w14:textId="77777777" w:rsidR="002C6116" w:rsidRPr="005C7E21" w:rsidRDefault="002C6116" w:rsidP="00DF6E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E85434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641" w:type="dxa"/>
            <w:shd w:val="clear" w:color="auto" w:fill="auto"/>
          </w:tcPr>
          <w:p w14:paraId="65E85435" w14:textId="77777777" w:rsidR="002C6116" w:rsidRPr="005C7E21" w:rsidRDefault="002C6116" w:rsidP="00DF6E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65E85436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97" w:type="dxa"/>
            <w:shd w:val="clear" w:color="auto" w:fill="auto"/>
          </w:tcPr>
          <w:p w14:paraId="65E85437" w14:textId="77777777" w:rsidR="002C6116" w:rsidRPr="005C7E21" w:rsidRDefault="002C6116" w:rsidP="00DF6E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</w:tcPr>
          <w:p w14:paraId="65E85438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378" w:type="dxa"/>
            <w:shd w:val="clear" w:color="auto" w:fill="auto"/>
          </w:tcPr>
          <w:p w14:paraId="65E85439" w14:textId="77777777" w:rsidR="002C6116" w:rsidRPr="005C7E21" w:rsidRDefault="002C6116" w:rsidP="00DF6E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65E8543A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E21"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65E8543B" w14:textId="77777777" w:rsidR="002C6116" w:rsidRPr="005C7E21" w:rsidRDefault="002C6116" w:rsidP="005C7E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116" w:rsidRPr="005C7E21" w14:paraId="65E8543F" w14:textId="77777777" w:rsidTr="00107E55">
        <w:trPr>
          <w:trHeight w:val="356"/>
        </w:trPr>
        <w:tc>
          <w:tcPr>
            <w:tcW w:w="3972" w:type="dxa"/>
            <w:gridSpan w:val="3"/>
            <w:shd w:val="clear" w:color="auto" w:fill="auto"/>
            <w:vAlign w:val="bottom"/>
          </w:tcPr>
          <w:p w14:paraId="65E8543D" w14:textId="77777777" w:rsidR="002C6116" w:rsidRPr="005C7E21" w:rsidRDefault="002C6116" w:rsidP="002C6116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Applicant</w:t>
            </w:r>
            <w:r w:rsidR="00107E55">
              <w:rPr>
                <w:rFonts w:ascii="Arial" w:hAnsi="Arial" w:cs="Arial"/>
                <w:sz w:val="22"/>
                <w:szCs w:val="22"/>
              </w:rPr>
              <w:t>/Tenant</w:t>
            </w:r>
            <w:r w:rsidRPr="005C7E21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  <w:tc>
          <w:tcPr>
            <w:tcW w:w="71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5E8543E" w14:textId="77777777" w:rsidR="002C6116" w:rsidRPr="005C7E21" w:rsidRDefault="002C6116" w:rsidP="00107E55">
            <w:pPr>
              <w:ind w:left="7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116" w:rsidRPr="005C7E21" w14:paraId="65E85442" w14:textId="77777777" w:rsidTr="00107E55">
        <w:trPr>
          <w:gridAfter w:val="1"/>
          <w:wAfter w:w="894" w:type="dxa"/>
          <w:trHeight w:val="352"/>
        </w:trPr>
        <w:tc>
          <w:tcPr>
            <w:tcW w:w="3078" w:type="dxa"/>
            <w:gridSpan w:val="2"/>
            <w:shd w:val="clear" w:color="auto" w:fill="auto"/>
            <w:vAlign w:val="bottom"/>
          </w:tcPr>
          <w:p w14:paraId="65E85440" w14:textId="77777777" w:rsidR="002C6116" w:rsidRPr="005C7E21" w:rsidRDefault="002C6116" w:rsidP="002C6116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Applicant</w:t>
            </w:r>
            <w:r w:rsidR="00107E55">
              <w:rPr>
                <w:rFonts w:ascii="Arial" w:hAnsi="Arial" w:cs="Arial"/>
                <w:sz w:val="22"/>
                <w:szCs w:val="22"/>
              </w:rPr>
              <w:t xml:space="preserve">/Tenant </w:t>
            </w:r>
            <w:r w:rsidRPr="005C7E21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  <w:tc>
          <w:tcPr>
            <w:tcW w:w="71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85441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116" w:rsidRPr="005C7E21" w14:paraId="65E85445" w14:textId="77777777" w:rsidTr="00107E55">
        <w:trPr>
          <w:gridAfter w:val="1"/>
          <w:wAfter w:w="894" w:type="dxa"/>
          <w:trHeight w:val="362"/>
        </w:trPr>
        <w:tc>
          <w:tcPr>
            <w:tcW w:w="3078" w:type="dxa"/>
            <w:gridSpan w:val="2"/>
            <w:shd w:val="clear" w:color="auto" w:fill="auto"/>
            <w:vAlign w:val="bottom"/>
          </w:tcPr>
          <w:p w14:paraId="65E85443" w14:textId="77777777" w:rsidR="002C6116" w:rsidRPr="005C7E21" w:rsidRDefault="002C6116" w:rsidP="002C6116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>Witness Signature</w:t>
            </w:r>
          </w:p>
        </w:tc>
        <w:tc>
          <w:tcPr>
            <w:tcW w:w="71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85444" w14:textId="77777777" w:rsidR="002C6116" w:rsidRPr="005C7E21" w:rsidRDefault="002C6116" w:rsidP="00DF6E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E85446" w14:textId="77777777" w:rsidR="00DF6EE3" w:rsidRPr="00776369" w:rsidRDefault="00DF6EE3" w:rsidP="00E61109">
      <w:pPr>
        <w:pBdr>
          <w:bottom w:val="single" w:sz="12" w:space="1" w:color="auto"/>
        </w:pBdr>
        <w:rPr>
          <w:rFonts w:ascii="Arial" w:hAnsi="Arial" w:cs="Arial"/>
        </w:rPr>
      </w:pPr>
      <w:r w:rsidRPr="00776369">
        <w:rPr>
          <w:rFonts w:ascii="Arial" w:hAnsi="Arial" w:cs="Arial"/>
        </w:rPr>
        <w:tab/>
      </w:r>
      <w:r w:rsidRPr="00776369">
        <w:rPr>
          <w:rFonts w:ascii="Arial" w:hAnsi="Arial" w:cs="Arial"/>
        </w:rPr>
        <w:tab/>
      </w:r>
    </w:p>
    <w:p w14:paraId="65E85447" w14:textId="77777777" w:rsidR="00DF6EE3" w:rsidRPr="00776369" w:rsidRDefault="00DF6EE3" w:rsidP="00DF6EE3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3478"/>
        <w:gridCol w:w="3478"/>
      </w:tblGrid>
      <w:tr w:rsidR="00906684" w:rsidRPr="005C7E21" w14:paraId="65E8544A" w14:textId="77777777" w:rsidTr="005C7E21">
        <w:trPr>
          <w:trHeight w:val="356"/>
        </w:trPr>
        <w:tc>
          <w:tcPr>
            <w:tcW w:w="2448" w:type="dxa"/>
            <w:shd w:val="clear" w:color="auto" w:fill="auto"/>
            <w:vAlign w:val="bottom"/>
          </w:tcPr>
          <w:p w14:paraId="65E85448" w14:textId="77777777" w:rsidR="00906684" w:rsidRPr="005C7E21" w:rsidRDefault="00906684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 xml:space="preserve">Effective Lease Date: </w:t>
            </w:r>
          </w:p>
        </w:tc>
        <w:tc>
          <w:tcPr>
            <w:tcW w:w="71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5449" w14:textId="77777777" w:rsidR="00906684" w:rsidRPr="005C7E21" w:rsidRDefault="005302D1" w:rsidP="005302D1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5C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E21">
              <w:rPr>
                <w:rFonts w:ascii="Arial" w:hAnsi="Arial" w:cs="Arial"/>
                <w:sz w:val="18"/>
                <w:szCs w:val="18"/>
              </w:rPr>
              <w:t>(mm/dd/yy)</w:t>
            </w:r>
          </w:p>
        </w:tc>
      </w:tr>
      <w:tr w:rsidR="00906684" w:rsidRPr="005C7E21" w14:paraId="65E8544D" w14:textId="77777777" w:rsidTr="005C7E21">
        <w:trPr>
          <w:trHeight w:val="352"/>
        </w:trPr>
        <w:tc>
          <w:tcPr>
            <w:tcW w:w="2448" w:type="dxa"/>
            <w:shd w:val="clear" w:color="auto" w:fill="auto"/>
            <w:vAlign w:val="bottom"/>
          </w:tcPr>
          <w:p w14:paraId="65E8544B" w14:textId="77777777" w:rsidR="00906684" w:rsidRPr="005C7E21" w:rsidRDefault="00906684" w:rsidP="00C91F5C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E8544C" w14:textId="77777777" w:rsidR="00906684" w:rsidRPr="005C7E21" w:rsidRDefault="005302D1" w:rsidP="005302D1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7E21">
              <w:rPr>
                <w:rFonts w:ascii="Arial" w:hAnsi="Arial" w:cs="Arial"/>
                <w:sz w:val="22"/>
                <w:szCs w:val="22"/>
              </w:rPr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906684" w:rsidRPr="005C7E21" w14:paraId="65E85451" w14:textId="77777777" w:rsidTr="005C7E21">
        <w:trPr>
          <w:trHeight w:val="362"/>
        </w:trPr>
        <w:tc>
          <w:tcPr>
            <w:tcW w:w="2448" w:type="dxa"/>
            <w:shd w:val="clear" w:color="auto" w:fill="auto"/>
            <w:vAlign w:val="bottom"/>
          </w:tcPr>
          <w:p w14:paraId="65E8544E" w14:textId="77777777" w:rsidR="00906684" w:rsidRPr="005C7E21" w:rsidRDefault="00342A78" w:rsidP="00C91F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Interim</w:t>
            </w:r>
            <w:r w:rsidR="00906684" w:rsidRPr="005C7E21">
              <w:rPr>
                <w:rFonts w:ascii="Arial" w:hAnsi="Arial" w:cs="Arial"/>
                <w:sz w:val="22"/>
                <w:szCs w:val="22"/>
              </w:rPr>
              <w:t xml:space="preserve"> Review: </w:t>
            </w:r>
          </w:p>
        </w:tc>
        <w:tc>
          <w:tcPr>
            <w:tcW w:w="3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E8544F" w14:textId="77777777" w:rsidR="00906684" w:rsidRPr="005C7E21" w:rsidRDefault="00906684" w:rsidP="00906684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C1B38">
              <w:rPr>
                <w:rFonts w:ascii="Arial" w:hAnsi="Arial" w:cs="Arial"/>
                <w:sz w:val="22"/>
                <w:szCs w:val="22"/>
              </w:rPr>
            </w:r>
            <w:r w:rsidR="008C1B3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5C7E21">
              <w:rPr>
                <w:rFonts w:ascii="Arial" w:hAnsi="Arial" w:cs="Arial"/>
                <w:sz w:val="22"/>
                <w:szCs w:val="22"/>
              </w:rPr>
              <w:t xml:space="preserve">   Three (3) Months   </w:t>
            </w:r>
          </w:p>
        </w:tc>
        <w:tc>
          <w:tcPr>
            <w:tcW w:w="3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E85450" w14:textId="77777777" w:rsidR="00906684" w:rsidRPr="005C7E21" w:rsidRDefault="00906684" w:rsidP="00906684">
            <w:pPr>
              <w:rPr>
                <w:rFonts w:ascii="Arial" w:hAnsi="Arial" w:cs="Arial"/>
                <w:sz w:val="22"/>
                <w:szCs w:val="22"/>
              </w:rPr>
            </w:pPr>
            <w:r w:rsidRPr="005C7E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5C7E2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C1B38">
              <w:rPr>
                <w:rFonts w:ascii="Arial" w:hAnsi="Arial" w:cs="Arial"/>
                <w:sz w:val="22"/>
                <w:szCs w:val="22"/>
              </w:rPr>
            </w:r>
            <w:r w:rsidR="008C1B3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7E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5C7E21">
              <w:rPr>
                <w:rFonts w:ascii="Arial" w:hAnsi="Arial" w:cs="Arial"/>
                <w:sz w:val="22"/>
                <w:szCs w:val="22"/>
              </w:rPr>
              <w:t xml:space="preserve">   Six (6) Months</w:t>
            </w:r>
          </w:p>
        </w:tc>
      </w:tr>
    </w:tbl>
    <w:p w14:paraId="65E85452" w14:textId="77777777" w:rsidR="00906684" w:rsidRDefault="00906684" w:rsidP="00DF6EE3">
      <w:pPr>
        <w:spacing w:line="360" w:lineRule="auto"/>
        <w:rPr>
          <w:rFonts w:ascii="Arial" w:hAnsi="Arial" w:cs="Arial"/>
        </w:rPr>
      </w:pPr>
    </w:p>
    <w:sectPr w:rsidR="00906684" w:rsidSect="00444010">
      <w:headerReference w:type="first" r:id="rId11"/>
      <w:footerReference w:type="first" r:id="rId12"/>
      <w:pgSz w:w="12240" w:h="20160" w:code="5"/>
      <w:pgMar w:top="720" w:right="1440" w:bottom="72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85455" w14:textId="77777777" w:rsidR="00F808B1" w:rsidRDefault="00F808B1">
      <w:r>
        <w:separator/>
      </w:r>
    </w:p>
  </w:endnote>
  <w:endnote w:type="continuationSeparator" w:id="0">
    <w:p w14:paraId="65E85456" w14:textId="77777777" w:rsidR="00F808B1" w:rsidRDefault="00F8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545B" w14:textId="77777777" w:rsidR="0066108D" w:rsidRPr="005302D1" w:rsidRDefault="0066108D" w:rsidP="005302D1">
    <w:pPr>
      <w:pStyle w:val="Footer"/>
      <w:rPr>
        <w:rFonts w:ascii="Arial" w:hAnsi="Arial" w:cs="Arial"/>
        <w:sz w:val="18"/>
        <w:szCs w:val="18"/>
      </w:rPr>
    </w:pPr>
    <w:r w:rsidRPr="005302D1">
      <w:rPr>
        <w:rFonts w:ascii="Arial" w:hAnsi="Arial" w:cs="Arial"/>
        <w:sz w:val="18"/>
        <w:szCs w:val="18"/>
      </w:rPr>
      <w:t>June, 2009</w:t>
    </w:r>
    <w:r>
      <w:rPr>
        <w:rFonts w:ascii="Arial" w:hAnsi="Arial" w:cs="Arial"/>
        <w:sz w:val="18"/>
        <w:szCs w:val="18"/>
      </w:rPr>
      <w:t xml:space="preserve"> Rev. </w:t>
    </w:r>
    <w:r w:rsidR="00612E99">
      <w:rPr>
        <w:rFonts w:ascii="Arial" w:hAnsi="Arial" w:cs="Arial"/>
        <w:sz w:val="18"/>
        <w:szCs w:val="18"/>
      </w:rPr>
      <w:t xml:space="preserve">September </w:t>
    </w:r>
    <w:r>
      <w:rPr>
        <w:rFonts w:ascii="Arial" w:hAnsi="Arial" w:cs="Arial"/>
        <w:sz w:val="18"/>
        <w:szCs w:val="18"/>
      </w:rPr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85453" w14:textId="77777777" w:rsidR="00F808B1" w:rsidRDefault="00F808B1">
      <w:r>
        <w:separator/>
      </w:r>
    </w:p>
  </w:footnote>
  <w:footnote w:type="continuationSeparator" w:id="0">
    <w:p w14:paraId="65E85454" w14:textId="77777777" w:rsidR="00F808B1" w:rsidRDefault="00F8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5457" w14:textId="77777777" w:rsidR="0066108D" w:rsidRDefault="0066108D" w:rsidP="005302D1">
    <w:pPr>
      <w:pStyle w:val="Header"/>
      <w:jc w:val="right"/>
      <w:rPr>
        <w:rFonts w:ascii="Arial" w:hAnsi="Arial" w:cs="Arial"/>
        <w:b/>
        <w:bCs/>
        <w:sz w:val="36"/>
        <w:szCs w:val="36"/>
        <w:lang w:val="en-US"/>
      </w:rPr>
    </w:pPr>
    <w:r>
      <w:rPr>
        <w:rFonts w:ascii="Arial" w:hAnsi="Arial" w:cs="Arial"/>
        <w:b/>
        <w:bCs/>
        <w:sz w:val="36"/>
        <w:szCs w:val="36"/>
        <w:lang w:val="en-US"/>
      </w:rPr>
      <w:t>Agreement to Sell Property</w:t>
    </w:r>
  </w:p>
  <w:p w14:paraId="65E85458" w14:textId="77777777" w:rsidR="0066108D" w:rsidRPr="00DE3876" w:rsidRDefault="0066108D" w:rsidP="005302D1">
    <w:pPr>
      <w:pStyle w:val="Header"/>
      <w:jc w:val="right"/>
      <w:rPr>
        <w:rFonts w:ascii="Arial" w:hAnsi="Arial" w:cs="Arial"/>
        <w:b/>
        <w:bCs/>
        <w:sz w:val="18"/>
        <w:szCs w:val="18"/>
        <w:lang w:val="en-US"/>
      </w:rPr>
    </w:pPr>
  </w:p>
  <w:p w14:paraId="65E85459" w14:textId="77777777" w:rsidR="0066108D" w:rsidRPr="00F67559" w:rsidRDefault="00F67559" w:rsidP="00F67559">
    <w:pPr>
      <w:pStyle w:val="Header"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  <w:t>[Insert housing provider letterhead]</w:t>
    </w:r>
  </w:p>
  <w:p w14:paraId="65E8545A" w14:textId="77777777" w:rsidR="0066108D" w:rsidRDefault="00661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D1"/>
    <w:rsid w:val="00033CD9"/>
    <w:rsid w:val="00040A8D"/>
    <w:rsid w:val="00061433"/>
    <w:rsid w:val="00061B4C"/>
    <w:rsid w:val="0008710A"/>
    <w:rsid w:val="000A1AA4"/>
    <w:rsid w:val="000B7A42"/>
    <w:rsid w:val="000B7E52"/>
    <w:rsid w:val="000C1120"/>
    <w:rsid w:val="000C45F1"/>
    <w:rsid w:val="000D2B91"/>
    <w:rsid w:val="000D45AC"/>
    <w:rsid w:val="000D57F0"/>
    <w:rsid w:val="000E07AC"/>
    <w:rsid w:val="000F35FC"/>
    <w:rsid w:val="00107E55"/>
    <w:rsid w:val="00111BB1"/>
    <w:rsid w:val="0012001F"/>
    <w:rsid w:val="001234C6"/>
    <w:rsid w:val="00124B37"/>
    <w:rsid w:val="00157377"/>
    <w:rsid w:val="00157F06"/>
    <w:rsid w:val="001654E9"/>
    <w:rsid w:val="001C261A"/>
    <w:rsid w:val="001D419D"/>
    <w:rsid w:val="001D5C24"/>
    <w:rsid w:val="001E6C26"/>
    <w:rsid w:val="00211EA8"/>
    <w:rsid w:val="002141AC"/>
    <w:rsid w:val="00245638"/>
    <w:rsid w:val="00252E00"/>
    <w:rsid w:val="002556BC"/>
    <w:rsid w:val="00256076"/>
    <w:rsid w:val="00271BD6"/>
    <w:rsid w:val="00272B0E"/>
    <w:rsid w:val="00285F1D"/>
    <w:rsid w:val="002C6116"/>
    <w:rsid w:val="002D326D"/>
    <w:rsid w:val="002D78D6"/>
    <w:rsid w:val="002E01FF"/>
    <w:rsid w:val="003149C2"/>
    <w:rsid w:val="003363B9"/>
    <w:rsid w:val="00342A78"/>
    <w:rsid w:val="00351DD9"/>
    <w:rsid w:val="00373885"/>
    <w:rsid w:val="003807E3"/>
    <w:rsid w:val="003A6966"/>
    <w:rsid w:val="003D0134"/>
    <w:rsid w:val="00432B3F"/>
    <w:rsid w:val="00444010"/>
    <w:rsid w:val="004563D1"/>
    <w:rsid w:val="00462CB9"/>
    <w:rsid w:val="004A3C3E"/>
    <w:rsid w:val="004A3C6B"/>
    <w:rsid w:val="004B2B50"/>
    <w:rsid w:val="004B7B26"/>
    <w:rsid w:val="004F4E66"/>
    <w:rsid w:val="004F4FE2"/>
    <w:rsid w:val="004F620D"/>
    <w:rsid w:val="004F7012"/>
    <w:rsid w:val="005302D1"/>
    <w:rsid w:val="00532F43"/>
    <w:rsid w:val="00533F81"/>
    <w:rsid w:val="005373AE"/>
    <w:rsid w:val="00552782"/>
    <w:rsid w:val="00561F92"/>
    <w:rsid w:val="005844CB"/>
    <w:rsid w:val="00594704"/>
    <w:rsid w:val="005A4ED3"/>
    <w:rsid w:val="005B0986"/>
    <w:rsid w:val="005B7560"/>
    <w:rsid w:val="005C7E21"/>
    <w:rsid w:val="005D0088"/>
    <w:rsid w:val="005D4448"/>
    <w:rsid w:val="005E2EDD"/>
    <w:rsid w:val="00612E99"/>
    <w:rsid w:val="00615DE2"/>
    <w:rsid w:val="006235B5"/>
    <w:rsid w:val="00631531"/>
    <w:rsid w:val="0065382A"/>
    <w:rsid w:val="0066108D"/>
    <w:rsid w:val="006B7334"/>
    <w:rsid w:val="006D1859"/>
    <w:rsid w:val="006D6FB0"/>
    <w:rsid w:val="00733097"/>
    <w:rsid w:val="00757BEF"/>
    <w:rsid w:val="00776369"/>
    <w:rsid w:val="00787E5A"/>
    <w:rsid w:val="007933A7"/>
    <w:rsid w:val="007B4EC0"/>
    <w:rsid w:val="007C2D70"/>
    <w:rsid w:val="007C79DE"/>
    <w:rsid w:val="007E4D04"/>
    <w:rsid w:val="007E6F3E"/>
    <w:rsid w:val="008030E3"/>
    <w:rsid w:val="00814575"/>
    <w:rsid w:val="008203FC"/>
    <w:rsid w:val="00826C1A"/>
    <w:rsid w:val="00830E5F"/>
    <w:rsid w:val="00854E55"/>
    <w:rsid w:val="008649F9"/>
    <w:rsid w:val="00875E02"/>
    <w:rsid w:val="00885739"/>
    <w:rsid w:val="00893156"/>
    <w:rsid w:val="008A6955"/>
    <w:rsid w:val="008C1B38"/>
    <w:rsid w:val="008C2646"/>
    <w:rsid w:val="00906684"/>
    <w:rsid w:val="00912BE1"/>
    <w:rsid w:val="00983FEA"/>
    <w:rsid w:val="009B46F2"/>
    <w:rsid w:val="009B717B"/>
    <w:rsid w:val="009E5492"/>
    <w:rsid w:val="00A12C22"/>
    <w:rsid w:val="00A273A4"/>
    <w:rsid w:val="00A40A92"/>
    <w:rsid w:val="00A77BA0"/>
    <w:rsid w:val="00AF055A"/>
    <w:rsid w:val="00B00F40"/>
    <w:rsid w:val="00B13838"/>
    <w:rsid w:val="00B142E5"/>
    <w:rsid w:val="00B201F4"/>
    <w:rsid w:val="00B2282E"/>
    <w:rsid w:val="00B26061"/>
    <w:rsid w:val="00B27032"/>
    <w:rsid w:val="00B438EC"/>
    <w:rsid w:val="00B9372E"/>
    <w:rsid w:val="00BB46FC"/>
    <w:rsid w:val="00BF2AB2"/>
    <w:rsid w:val="00C10B97"/>
    <w:rsid w:val="00C607A1"/>
    <w:rsid w:val="00C66953"/>
    <w:rsid w:val="00C678B1"/>
    <w:rsid w:val="00C856F3"/>
    <w:rsid w:val="00C91F5C"/>
    <w:rsid w:val="00CA4CC4"/>
    <w:rsid w:val="00CC3BA4"/>
    <w:rsid w:val="00CC600E"/>
    <w:rsid w:val="00CE4D57"/>
    <w:rsid w:val="00CF054E"/>
    <w:rsid w:val="00D63D24"/>
    <w:rsid w:val="00D64E8E"/>
    <w:rsid w:val="00D652DE"/>
    <w:rsid w:val="00D7078E"/>
    <w:rsid w:val="00D72281"/>
    <w:rsid w:val="00D816F3"/>
    <w:rsid w:val="00DA0DBA"/>
    <w:rsid w:val="00DC21E5"/>
    <w:rsid w:val="00DE3876"/>
    <w:rsid w:val="00DF1476"/>
    <w:rsid w:val="00DF6EE3"/>
    <w:rsid w:val="00E16303"/>
    <w:rsid w:val="00E341C5"/>
    <w:rsid w:val="00E61109"/>
    <w:rsid w:val="00E871CC"/>
    <w:rsid w:val="00E87E03"/>
    <w:rsid w:val="00E967CE"/>
    <w:rsid w:val="00EB7931"/>
    <w:rsid w:val="00EC30A6"/>
    <w:rsid w:val="00ED4345"/>
    <w:rsid w:val="00ED6F34"/>
    <w:rsid w:val="00EE146A"/>
    <w:rsid w:val="00F37D4E"/>
    <w:rsid w:val="00F67559"/>
    <w:rsid w:val="00F808B1"/>
    <w:rsid w:val="00F91054"/>
    <w:rsid w:val="00FB4F05"/>
    <w:rsid w:val="00F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  <w14:docId w14:val="65E8540E"/>
  <w15:docId w15:val="{DEC6B049-FE41-4C63-8C6C-4FFA57EE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27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2B0E"/>
    <w:rPr>
      <w:color w:val="0000FF"/>
      <w:u w:val="single"/>
    </w:rPr>
  </w:style>
  <w:style w:type="paragraph" w:styleId="Title">
    <w:name w:val="Title"/>
    <w:basedOn w:val="Normal"/>
    <w:qFormat/>
    <w:rsid w:val="00B438EC"/>
    <w:pPr>
      <w:widowControl w:val="0"/>
      <w:jc w:val="center"/>
    </w:pPr>
    <w:rPr>
      <w:b/>
      <w:bCs/>
      <w:szCs w:val="20"/>
      <w:lang w:val="en-US"/>
    </w:rPr>
  </w:style>
  <w:style w:type="paragraph" w:styleId="BodyText">
    <w:name w:val="Body Text"/>
    <w:basedOn w:val="Normal"/>
    <w:rsid w:val="00DF6EE3"/>
    <w:pPr>
      <w:spacing w:after="120"/>
    </w:pPr>
  </w:style>
  <w:style w:type="character" w:styleId="FollowedHyperlink">
    <w:name w:val="FollowedHyperlink"/>
    <w:rsid w:val="00776369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Extend_x0020_Retention xmlns="0bf546d1-0286-4f9b-8e55-cb7dbf6047c4">No</Extend_x0020_Retention>
    <Life_x0020_Cycle_x0020_Management xmlns="0bf546d1-0286-4f9b-8e55-cb7dbf6047c4" xsi:nil="true"/>
    <Physical_x0020_LocationTaxHTField0 xmlns="0bf546d1-0286-4f9b-8e55-cb7dbf6047c4">
      <Terms xmlns="http://schemas.microsoft.com/office/infopath/2007/PartnerControls"/>
    </Physical_x0020_LocationTaxHTField0>
    <Information_x0020_SecurityTaxHTField0 xmlns="0bf546d1-0286-4f9b-8e55-cb7dbf6047c4">
      <Terms xmlns="http://schemas.microsoft.com/office/infopath/2007/PartnerControls"/>
    </Information_x0020_SecurityTaxHTField0>
    <TaxKeywordTaxHTField xmlns="0bf546d1-0286-4f9b-8e55-cb7dbf604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eligibilty</TermName>
          <TermId xmlns="http://schemas.microsoft.com/office/infopath/2007/PartnerControls">fe450316-bbb0-43ba-970a-e6e13a9e2173</TermId>
        </TermInfo>
        <TermInfo xmlns="http://schemas.microsoft.com/office/infopath/2007/PartnerControls">
          <TermName xmlns="http://schemas.microsoft.com/office/infopath/2007/PartnerControls">social housing</TermName>
          <TermId xmlns="http://schemas.microsoft.com/office/infopath/2007/PartnerControls">0fde7de8-8ae1-441c-801d-a0c588c37ec3</TermId>
        </TermInfo>
      </Terms>
    </TaxKeywordTaxHTField>
    <TOMRMSTaxHTField0 xmlns="0bf546d1-0286-4f9b-8e55-cb7dbf6047c4">
      <Terms xmlns="http://schemas.microsoft.com/office/infopath/2007/PartnerControls"/>
    </TOMRMSTaxHTField0>
    <TaxCatchAll xmlns="0bf546d1-0286-4f9b-8e55-cb7dbf6047c4">
      <Value>1402</Value>
      <Value>748</Value>
    </TaxCatchAll>
    <Extend_x0020_Retention_x0020_Date xmlns="0bf546d1-0286-4f9b-8e55-cb7dbf6047c4" xsi:nil="true"/>
    <_dlc_DocId xmlns="0bf546d1-0286-4f9b-8e55-cb7dbf6047c4">UCLG00-1252-1768</_dlc_DocId>
    <_dlc_DocIdUrl xmlns="0bf546d1-0286-4f9b-8e55-cb7dbf6047c4">
      <Url>http://www.uclg.local/HS/_layouts/DocIdRedir.aspx?ID=UCLG00-1252-1768</Url>
      <Description>UCLG00-1252-1768</Description>
    </_dlc_DocIdUrl>
    <Functional_x0020_Area xmlns="0bf546d1-0286-4f9b-8e55-cb7dbf6047c4" xsi:nil="true"/>
    <Sub-Content_x0020_Type xmlns="0bf546d1-0286-4f9b-8e55-cb7dbf6047c4" xsi:nil="true"/>
    <Program xmlns="0bf546d1-0286-4f9b-8e55-cb7dbf6047c4">Social Housing</Program>
  </documentManagement>
</p:properties>
</file>

<file path=customXml/itemProps1.xml><?xml version="1.0" encoding="utf-8"?>
<ds:datastoreItem xmlns:ds="http://schemas.openxmlformats.org/officeDocument/2006/customXml" ds:itemID="{045AF7BD-9890-4440-B253-39962B0A9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C578C-E27A-4BC7-92D6-1B169EA9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73566-93FD-482F-91DB-B4A98AE7B7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B4BBA4-1B93-4812-9284-161F31ED3B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0DDE5F-BDEC-4E7E-A9A5-2B66B019334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bf546d1-0286-4f9b-8e55-cb7dbf6047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Sell Property - NPP</vt:lpstr>
    </vt:vector>
  </TitlesOfParts>
  <Company>United Counties of Leeds and Grenville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Sell Property - NPP</dc:title>
  <dc:creator>Madden, Teresa</dc:creator>
  <cp:keywords>eligibilty; social housing</cp:keywords>
  <dc:description/>
  <cp:lastModifiedBy>Herbison, Tammy</cp:lastModifiedBy>
  <cp:revision>4</cp:revision>
  <cp:lastPrinted>2009-01-23T19:12:00Z</cp:lastPrinted>
  <dcterms:created xsi:type="dcterms:W3CDTF">2019-12-18T20:29:00Z</dcterms:created>
  <dcterms:modified xsi:type="dcterms:W3CDTF">2020-02-13T20:15:00Z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0x010100F4A94CFB5C7347479D00157A99E5F2FA0200CFBA6FF6A3A3D64DA2E02862F72A76BA</vt:lpwstr>
  </property>
  <property fmtid="{D5CDD505-2E9C-101B-9397-08002B2CF9AE}" pid="8" name="_dlc_DocIdItemGuid">
    <vt:lpwstr>93a5cc5d-35dd-45db-bf57-06c71551442d</vt:lpwstr>
  </property>
  <property fmtid="{D5CDD505-2E9C-101B-9397-08002B2CF9AE}" pid="9" name="TaxKeyword">
    <vt:lpwstr>1402;#eligibilty|fe450316-bbb0-43ba-970a-e6e13a9e2173;#748;#social housing|0fde7de8-8ae1-441c-801d-a0c588c37ec3</vt:lpwstr>
  </property>
</Properties>
</file>