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33EAD" w14:textId="77777777" w:rsidR="00350970" w:rsidRDefault="00350970" w:rsidP="00AB2B2B">
      <w:pPr>
        <w:spacing w:after="0" w:line="240" w:lineRule="auto"/>
        <w:jc w:val="both"/>
        <w:rPr>
          <w:rFonts w:ascii="Segoe UI" w:hAnsi="Segoe UI" w:cs="Segoe UI"/>
          <w:b/>
          <w:u w:val="single"/>
        </w:rPr>
      </w:pPr>
      <w:r w:rsidRPr="00E80F12">
        <w:rPr>
          <w:rFonts w:ascii="Segoe UI" w:hAnsi="Segoe UI" w:cs="Segoe UI"/>
          <w:b/>
          <w:u w:val="single"/>
        </w:rPr>
        <w:t>Reasons a household may be ineligible for rent-geared-to-income assistance</w:t>
      </w:r>
    </w:p>
    <w:p w14:paraId="0D733EAE" w14:textId="77777777" w:rsidR="00AB2B2B" w:rsidRPr="00E80F12" w:rsidRDefault="00AB2B2B" w:rsidP="00AB2B2B">
      <w:pPr>
        <w:spacing w:after="0" w:line="240" w:lineRule="auto"/>
        <w:jc w:val="both"/>
        <w:rPr>
          <w:rFonts w:ascii="Segoe UI" w:hAnsi="Segoe UI" w:cs="Segoe UI"/>
          <w:b/>
          <w:u w:val="single"/>
        </w:rPr>
      </w:pPr>
    </w:p>
    <w:p w14:paraId="0D733EAF" w14:textId="77777777" w:rsidR="00350970" w:rsidRPr="00E80F12" w:rsidRDefault="00350970" w:rsidP="00404757">
      <w:pPr>
        <w:spacing w:after="120" w:line="240" w:lineRule="auto"/>
        <w:jc w:val="both"/>
        <w:rPr>
          <w:rFonts w:ascii="Segoe UI" w:hAnsi="Segoe UI" w:cs="Segoe UI"/>
        </w:rPr>
      </w:pPr>
      <w:r w:rsidRPr="00E80F12">
        <w:rPr>
          <w:rFonts w:ascii="Segoe UI" w:hAnsi="Segoe UI" w:cs="Segoe UI"/>
        </w:rPr>
        <w:t xml:space="preserve">Select only the applicable reasons(s) to be included in the Notice of Ineligibility for rent-geared-to-income assistance: </w:t>
      </w:r>
    </w:p>
    <w:bookmarkStart w:id="0" w:name="_GoBack"/>
    <w:p w14:paraId="0D733EB0" w14:textId="77777777" w:rsidR="00350970" w:rsidRPr="00E80F12" w:rsidRDefault="00A72A0E" w:rsidP="00404757">
      <w:pPr>
        <w:tabs>
          <w:tab w:val="left" w:pos="1080"/>
        </w:tabs>
        <w:spacing w:after="80" w:line="240" w:lineRule="auto"/>
        <w:ind w:left="1080" w:hanging="450"/>
        <w:jc w:val="both"/>
        <w:rPr>
          <w:rFonts w:ascii="Segoe UI" w:hAnsi="Segoe UI" w:cs="Segoe UI"/>
        </w:rPr>
      </w:pPr>
      <w:r w:rsidRPr="00E80F12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E80F12">
        <w:rPr>
          <w:rFonts w:ascii="Segoe UI" w:hAnsi="Segoe UI" w:cs="Segoe UI"/>
        </w:rPr>
        <w:instrText xml:space="preserve"> FORMCHECKBOX </w:instrText>
      </w:r>
      <w:r w:rsidR="00EE59D3">
        <w:rPr>
          <w:rFonts w:ascii="Segoe UI" w:hAnsi="Segoe UI" w:cs="Segoe UI"/>
        </w:rPr>
      </w:r>
      <w:r w:rsidR="00EE59D3">
        <w:rPr>
          <w:rFonts w:ascii="Segoe UI" w:hAnsi="Segoe UI" w:cs="Segoe UI"/>
        </w:rPr>
        <w:fldChar w:fldCharType="separate"/>
      </w:r>
      <w:r w:rsidRPr="00E80F12">
        <w:rPr>
          <w:rFonts w:ascii="Segoe UI" w:hAnsi="Segoe UI" w:cs="Segoe UI"/>
        </w:rPr>
        <w:fldChar w:fldCharType="end"/>
      </w:r>
      <w:bookmarkEnd w:id="1"/>
      <w:bookmarkEnd w:id="0"/>
      <w:r w:rsidRPr="00E80F12">
        <w:rPr>
          <w:rFonts w:ascii="Segoe UI" w:hAnsi="Segoe UI" w:cs="Segoe UI"/>
        </w:rPr>
        <w:tab/>
      </w:r>
      <w:r w:rsidR="00350970" w:rsidRPr="00E80F12">
        <w:rPr>
          <w:rFonts w:ascii="Segoe UI" w:hAnsi="Segoe UI" w:cs="Segoe UI"/>
        </w:rPr>
        <w:t xml:space="preserve">At least one member of the household is not 16 years old or older and able to live independently.  </w:t>
      </w:r>
      <w:r w:rsidR="001E6E7D" w:rsidRPr="00E80F12">
        <w:rPr>
          <w:rFonts w:ascii="Segoe UI" w:hAnsi="Segoe UI" w:cs="Segoe UI"/>
          <w:i/>
        </w:rPr>
        <w:t>O. Reg. 367/11 s. 24 (1) (a).</w:t>
      </w:r>
    </w:p>
    <w:p w14:paraId="0D733EB1" w14:textId="77777777" w:rsidR="00350970" w:rsidRPr="00E80F12" w:rsidRDefault="00A72A0E" w:rsidP="00404757">
      <w:pPr>
        <w:tabs>
          <w:tab w:val="left" w:pos="1080"/>
        </w:tabs>
        <w:spacing w:after="80" w:line="240" w:lineRule="auto"/>
        <w:ind w:left="1080" w:hanging="450"/>
        <w:jc w:val="both"/>
        <w:rPr>
          <w:rFonts w:ascii="Segoe UI" w:hAnsi="Segoe UI" w:cs="Segoe UI"/>
        </w:rPr>
      </w:pPr>
      <w:r w:rsidRPr="00E80F12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80F12">
        <w:rPr>
          <w:rFonts w:ascii="Segoe UI" w:hAnsi="Segoe UI" w:cs="Segoe UI"/>
        </w:rPr>
        <w:instrText xml:space="preserve"> FORMCHECKBOX </w:instrText>
      </w:r>
      <w:r w:rsidR="00EE59D3">
        <w:rPr>
          <w:rFonts w:ascii="Segoe UI" w:hAnsi="Segoe UI" w:cs="Segoe UI"/>
        </w:rPr>
      </w:r>
      <w:r w:rsidR="00EE59D3">
        <w:rPr>
          <w:rFonts w:ascii="Segoe UI" w:hAnsi="Segoe UI" w:cs="Segoe UI"/>
        </w:rPr>
        <w:fldChar w:fldCharType="separate"/>
      </w:r>
      <w:r w:rsidRPr="00E80F12">
        <w:rPr>
          <w:rFonts w:ascii="Segoe UI" w:hAnsi="Segoe UI" w:cs="Segoe UI"/>
        </w:rPr>
        <w:fldChar w:fldCharType="end"/>
      </w:r>
      <w:r w:rsidRPr="00E80F12">
        <w:rPr>
          <w:rFonts w:ascii="Segoe UI" w:hAnsi="Segoe UI" w:cs="Segoe UI"/>
        </w:rPr>
        <w:tab/>
      </w:r>
      <w:r w:rsidR="00821959" w:rsidRPr="00E80F12">
        <w:rPr>
          <w:rFonts w:ascii="Segoe UI" w:hAnsi="Segoe UI" w:cs="Segoe UI"/>
        </w:rPr>
        <w:fldChar w:fldCharType="begin">
          <w:ffData>
            <w:name w:val="Text3"/>
            <w:enabled/>
            <w:calcOnExit w:val="0"/>
            <w:textInput>
              <w:default w:val="Insert name(s) here "/>
            </w:textInput>
          </w:ffData>
        </w:fldChar>
      </w:r>
      <w:bookmarkStart w:id="2" w:name="Text3"/>
      <w:r w:rsidR="00821959" w:rsidRPr="00E80F12">
        <w:rPr>
          <w:rFonts w:ascii="Segoe UI" w:hAnsi="Segoe UI" w:cs="Segoe UI"/>
        </w:rPr>
        <w:instrText xml:space="preserve"> FORMTEXT </w:instrText>
      </w:r>
      <w:r w:rsidR="00821959" w:rsidRPr="00E80F12">
        <w:rPr>
          <w:rFonts w:ascii="Segoe UI" w:hAnsi="Segoe UI" w:cs="Segoe UI"/>
        </w:rPr>
      </w:r>
      <w:r w:rsidR="00821959" w:rsidRPr="00E80F12">
        <w:rPr>
          <w:rFonts w:ascii="Segoe UI" w:hAnsi="Segoe UI" w:cs="Segoe UI"/>
        </w:rPr>
        <w:fldChar w:fldCharType="separate"/>
      </w:r>
      <w:r w:rsidR="00821959" w:rsidRPr="00E80F12">
        <w:rPr>
          <w:rFonts w:ascii="Segoe UI" w:hAnsi="Segoe UI" w:cs="Segoe UI"/>
          <w:noProof/>
        </w:rPr>
        <w:t xml:space="preserve">Insert name(s) here </w:t>
      </w:r>
      <w:r w:rsidR="00821959" w:rsidRPr="00E80F12">
        <w:rPr>
          <w:rFonts w:ascii="Segoe UI" w:hAnsi="Segoe UI" w:cs="Segoe UI"/>
        </w:rPr>
        <w:fldChar w:fldCharType="end"/>
      </w:r>
      <w:bookmarkEnd w:id="2"/>
      <w:r w:rsidR="00821959" w:rsidRPr="00E80F12">
        <w:rPr>
          <w:rFonts w:ascii="Segoe UI" w:hAnsi="Segoe UI" w:cs="Segoe UI"/>
        </w:rPr>
        <w:t xml:space="preserve"> </w:t>
      </w:r>
      <w:r w:rsidR="00A73485" w:rsidRPr="00E80F12">
        <w:rPr>
          <w:rFonts w:ascii="Segoe UI" w:hAnsi="Segoe UI" w:cs="Segoe UI"/>
        </w:rPr>
        <w:t xml:space="preserve">is not a Canadian citizen, has not applied for status as a permanent resident, or made a claim for refugee protection under the </w:t>
      </w:r>
      <w:r w:rsidR="00A73485" w:rsidRPr="00E80F12">
        <w:rPr>
          <w:rFonts w:ascii="Segoe UI" w:hAnsi="Segoe UI" w:cs="Segoe UI"/>
          <w:i/>
        </w:rPr>
        <w:t xml:space="preserve">Immigration and Refugee Protection Act </w:t>
      </w:r>
      <w:r w:rsidR="00A73485" w:rsidRPr="00E80F12">
        <w:rPr>
          <w:rFonts w:ascii="Segoe UI" w:hAnsi="Segoe UI" w:cs="Segoe UI"/>
        </w:rPr>
        <w:t xml:space="preserve">(Canada).  </w:t>
      </w:r>
      <w:r w:rsidR="00A73485" w:rsidRPr="00E80F12">
        <w:rPr>
          <w:rFonts w:ascii="Segoe UI" w:hAnsi="Segoe UI" w:cs="Segoe UI"/>
          <w:i/>
        </w:rPr>
        <w:t>O. Reg. 367/11 s. 24 (1) (b)</w:t>
      </w:r>
      <w:r w:rsidR="001E6E7D" w:rsidRPr="00E80F12">
        <w:rPr>
          <w:rFonts w:ascii="Segoe UI" w:hAnsi="Segoe UI" w:cs="Segoe UI"/>
          <w:i/>
        </w:rPr>
        <w:t>.</w:t>
      </w:r>
      <w:r w:rsidR="00A73485" w:rsidRPr="00E80F12">
        <w:rPr>
          <w:rFonts w:ascii="Segoe UI" w:hAnsi="Segoe UI" w:cs="Segoe UI"/>
          <w:i/>
        </w:rPr>
        <w:t xml:space="preserve"> </w:t>
      </w:r>
    </w:p>
    <w:p w14:paraId="0D733EB2" w14:textId="77777777" w:rsidR="00EF5100" w:rsidRPr="00E80F12" w:rsidRDefault="00227F42" w:rsidP="00404757">
      <w:pPr>
        <w:tabs>
          <w:tab w:val="left" w:pos="1080"/>
        </w:tabs>
        <w:spacing w:after="80" w:line="240" w:lineRule="auto"/>
        <w:ind w:left="1080" w:hanging="450"/>
        <w:jc w:val="both"/>
        <w:rPr>
          <w:rFonts w:ascii="Segoe UI" w:hAnsi="Segoe UI" w:cs="Segoe UI"/>
          <w:i/>
        </w:rPr>
      </w:pPr>
      <w:r w:rsidRPr="00E80F12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80F12">
        <w:rPr>
          <w:rFonts w:ascii="Segoe UI" w:hAnsi="Segoe UI" w:cs="Segoe UI"/>
        </w:rPr>
        <w:instrText xml:space="preserve"> FORMCHECKBOX </w:instrText>
      </w:r>
      <w:r w:rsidR="00EE59D3">
        <w:rPr>
          <w:rFonts w:ascii="Segoe UI" w:hAnsi="Segoe UI" w:cs="Segoe UI"/>
        </w:rPr>
      </w:r>
      <w:r w:rsidR="00EE59D3">
        <w:rPr>
          <w:rFonts w:ascii="Segoe UI" w:hAnsi="Segoe UI" w:cs="Segoe UI"/>
        </w:rPr>
        <w:fldChar w:fldCharType="separate"/>
      </w:r>
      <w:r w:rsidRPr="00E80F12">
        <w:rPr>
          <w:rFonts w:ascii="Segoe UI" w:hAnsi="Segoe UI" w:cs="Segoe UI"/>
        </w:rPr>
        <w:fldChar w:fldCharType="end"/>
      </w:r>
      <w:r w:rsidR="00A72A0E" w:rsidRPr="00E80F12">
        <w:rPr>
          <w:rFonts w:ascii="Segoe UI" w:hAnsi="Segoe UI" w:cs="Segoe UI"/>
        </w:rPr>
        <w:tab/>
      </w:r>
      <w:r w:rsidR="00A73485" w:rsidRPr="00E80F12">
        <w:rPr>
          <w:rFonts w:ascii="Segoe UI" w:hAnsi="Segoe UI" w:cs="Segoe UI"/>
        </w:rPr>
        <w:t xml:space="preserve">There is an enforceable order against </w:t>
      </w:r>
      <w:r w:rsidR="001E6E7D" w:rsidRPr="00E80F12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Insert name(s) here "/>
            </w:textInput>
          </w:ffData>
        </w:fldChar>
      </w:r>
      <w:r w:rsidR="001E6E7D" w:rsidRPr="00E80F12">
        <w:rPr>
          <w:rFonts w:ascii="Segoe UI" w:hAnsi="Segoe UI" w:cs="Segoe UI"/>
        </w:rPr>
        <w:instrText xml:space="preserve"> FORMTEXT </w:instrText>
      </w:r>
      <w:r w:rsidR="001E6E7D" w:rsidRPr="00E80F12">
        <w:rPr>
          <w:rFonts w:ascii="Segoe UI" w:hAnsi="Segoe UI" w:cs="Segoe UI"/>
        </w:rPr>
      </w:r>
      <w:r w:rsidR="001E6E7D" w:rsidRPr="00E80F12">
        <w:rPr>
          <w:rFonts w:ascii="Segoe UI" w:hAnsi="Segoe UI" w:cs="Segoe UI"/>
        </w:rPr>
        <w:fldChar w:fldCharType="separate"/>
      </w:r>
      <w:r w:rsidR="001E6E7D" w:rsidRPr="00E80F12">
        <w:rPr>
          <w:rFonts w:ascii="Segoe UI" w:hAnsi="Segoe UI" w:cs="Segoe UI"/>
          <w:noProof/>
        </w:rPr>
        <w:t xml:space="preserve">Insert name(s) here </w:t>
      </w:r>
      <w:r w:rsidR="001E6E7D" w:rsidRPr="00E80F12">
        <w:rPr>
          <w:rFonts w:ascii="Segoe UI" w:hAnsi="Segoe UI" w:cs="Segoe UI"/>
        </w:rPr>
        <w:fldChar w:fldCharType="end"/>
      </w:r>
      <w:r w:rsidR="00821959" w:rsidRPr="00E80F12">
        <w:rPr>
          <w:rFonts w:ascii="Segoe UI" w:hAnsi="Segoe UI" w:cs="Segoe UI"/>
        </w:rPr>
        <w:t xml:space="preserve"> </w:t>
      </w:r>
      <w:r w:rsidR="00A73485" w:rsidRPr="00E80F12">
        <w:rPr>
          <w:rFonts w:ascii="Segoe UI" w:hAnsi="Segoe UI" w:cs="Segoe UI"/>
        </w:rPr>
        <w:t xml:space="preserve">under the </w:t>
      </w:r>
      <w:r w:rsidR="00A73485" w:rsidRPr="00E80F12">
        <w:rPr>
          <w:rFonts w:ascii="Segoe UI" w:hAnsi="Segoe UI" w:cs="Segoe UI"/>
          <w:i/>
        </w:rPr>
        <w:t xml:space="preserve">Immigration and Refugee Protection Act </w:t>
      </w:r>
      <w:r w:rsidR="00A73485" w:rsidRPr="00E80F12">
        <w:rPr>
          <w:rFonts w:ascii="Segoe UI" w:hAnsi="Segoe UI" w:cs="Segoe UI"/>
        </w:rPr>
        <w:t xml:space="preserve">(Canada).  </w:t>
      </w:r>
      <w:r w:rsidR="00A73485" w:rsidRPr="00E80F12">
        <w:rPr>
          <w:rFonts w:ascii="Segoe UI" w:hAnsi="Segoe UI" w:cs="Segoe UI"/>
          <w:i/>
        </w:rPr>
        <w:t>O. Reg. 367/11 s. 25</w:t>
      </w:r>
      <w:r w:rsidR="001E6E7D" w:rsidRPr="00E80F12">
        <w:rPr>
          <w:rFonts w:ascii="Segoe UI" w:hAnsi="Segoe UI" w:cs="Segoe UI"/>
          <w:i/>
        </w:rPr>
        <w:t>.</w:t>
      </w:r>
    </w:p>
    <w:p w14:paraId="0D733EB3" w14:textId="77777777" w:rsidR="002F590A" w:rsidRPr="00E80F12" w:rsidRDefault="00A72A0E" w:rsidP="00404757">
      <w:pPr>
        <w:tabs>
          <w:tab w:val="left" w:pos="1080"/>
        </w:tabs>
        <w:spacing w:after="80" w:line="240" w:lineRule="auto"/>
        <w:ind w:left="1080" w:hanging="450"/>
        <w:jc w:val="both"/>
        <w:rPr>
          <w:rFonts w:ascii="Segoe UI" w:hAnsi="Segoe UI" w:cs="Segoe UI"/>
          <w:i/>
        </w:rPr>
      </w:pPr>
      <w:r w:rsidRPr="00E80F12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0F12">
        <w:rPr>
          <w:rFonts w:ascii="Segoe UI" w:hAnsi="Segoe UI" w:cs="Segoe UI"/>
        </w:rPr>
        <w:instrText xml:space="preserve"> FORMCHECKBOX </w:instrText>
      </w:r>
      <w:r w:rsidR="00EE59D3">
        <w:rPr>
          <w:rFonts w:ascii="Segoe UI" w:hAnsi="Segoe UI" w:cs="Segoe UI"/>
        </w:rPr>
      </w:r>
      <w:r w:rsidR="00EE59D3">
        <w:rPr>
          <w:rFonts w:ascii="Segoe UI" w:hAnsi="Segoe UI" w:cs="Segoe UI"/>
        </w:rPr>
        <w:fldChar w:fldCharType="separate"/>
      </w:r>
      <w:r w:rsidRPr="00E80F12">
        <w:rPr>
          <w:rFonts w:ascii="Segoe UI" w:hAnsi="Segoe UI" w:cs="Segoe UI"/>
        </w:rPr>
        <w:fldChar w:fldCharType="end"/>
      </w:r>
      <w:r w:rsidRPr="00E80F12">
        <w:rPr>
          <w:rFonts w:ascii="Segoe UI" w:hAnsi="Segoe UI" w:cs="Segoe UI"/>
        </w:rPr>
        <w:tab/>
      </w:r>
      <w:r w:rsidR="001E6E7D" w:rsidRPr="00E80F12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Insert name(s) here "/>
            </w:textInput>
          </w:ffData>
        </w:fldChar>
      </w:r>
      <w:r w:rsidR="001E6E7D" w:rsidRPr="00E80F12">
        <w:rPr>
          <w:rFonts w:ascii="Segoe UI" w:hAnsi="Segoe UI" w:cs="Segoe UI"/>
        </w:rPr>
        <w:instrText xml:space="preserve"> FORMTEXT </w:instrText>
      </w:r>
      <w:r w:rsidR="001E6E7D" w:rsidRPr="00E80F12">
        <w:rPr>
          <w:rFonts w:ascii="Segoe UI" w:hAnsi="Segoe UI" w:cs="Segoe UI"/>
        </w:rPr>
      </w:r>
      <w:r w:rsidR="001E6E7D" w:rsidRPr="00E80F12">
        <w:rPr>
          <w:rFonts w:ascii="Segoe UI" w:hAnsi="Segoe UI" w:cs="Segoe UI"/>
        </w:rPr>
        <w:fldChar w:fldCharType="separate"/>
      </w:r>
      <w:r w:rsidR="001E6E7D" w:rsidRPr="00E80F12">
        <w:rPr>
          <w:rFonts w:ascii="Segoe UI" w:hAnsi="Segoe UI" w:cs="Segoe UI"/>
          <w:noProof/>
        </w:rPr>
        <w:t xml:space="preserve">Insert name(s) here </w:t>
      </w:r>
      <w:r w:rsidR="001E6E7D" w:rsidRPr="00E80F12">
        <w:rPr>
          <w:rFonts w:ascii="Segoe UI" w:hAnsi="Segoe UI" w:cs="Segoe UI"/>
        </w:rPr>
        <w:fldChar w:fldCharType="end"/>
      </w:r>
      <w:r w:rsidR="00821959" w:rsidRPr="00E80F12">
        <w:rPr>
          <w:rFonts w:ascii="Segoe UI" w:hAnsi="Segoe UI" w:cs="Segoe UI"/>
        </w:rPr>
        <w:t xml:space="preserve"> </w:t>
      </w:r>
      <w:r w:rsidR="002F590A" w:rsidRPr="00E80F12">
        <w:rPr>
          <w:rFonts w:ascii="Segoe UI" w:hAnsi="Segoe UI" w:cs="Segoe UI"/>
        </w:rPr>
        <w:t xml:space="preserve">has been convicted of an offence under section 55 of the </w:t>
      </w:r>
      <w:r w:rsidR="002F590A" w:rsidRPr="00E80F12">
        <w:rPr>
          <w:rFonts w:ascii="Segoe UI" w:hAnsi="Segoe UI" w:cs="Segoe UI"/>
          <w:i/>
        </w:rPr>
        <w:t xml:space="preserve">Housing Services Act, </w:t>
      </w:r>
      <w:r w:rsidR="002F590A" w:rsidRPr="00E80F12">
        <w:rPr>
          <w:rFonts w:ascii="Segoe UI" w:hAnsi="Segoe UI" w:cs="Segoe UI"/>
        </w:rPr>
        <w:t xml:space="preserve">section 85 of the </w:t>
      </w:r>
      <w:r w:rsidR="002F590A" w:rsidRPr="00E80F12">
        <w:rPr>
          <w:rFonts w:ascii="Segoe UI" w:hAnsi="Segoe UI" w:cs="Segoe UI"/>
          <w:i/>
        </w:rPr>
        <w:t>Social Housing Reform Act,</w:t>
      </w:r>
      <w:r w:rsidR="002F590A" w:rsidRPr="00E80F12">
        <w:rPr>
          <w:rFonts w:ascii="Segoe UI" w:hAnsi="Segoe UI" w:cs="Segoe UI"/>
        </w:rPr>
        <w:t xml:space="preserve"> or of a criminal offence in relation to receiving rent-geared-to-income assistance under the </w:t>
      </w:r>
      <w:r w:rsidR="002F590A" w:rsidRPr="00E80F12">
        <w:rPr>
          <w:rFonts w:ascii="Segoe UI" w:hAnsi="Segoe UI" w:cs="Segoe UI"/>
          <w:i/>
        </w:rPr>
        <w:t xml:space="preserve">Criminal Code </w:t>
      </w:r>
      <w:r w:rsidR="002F590A" w:rsidRPr="00E80F12">
        <w:rPr>
          <w:rFonts w:ascii="Segoe UI" w:hAnsi="Segoe UI" w:cs="Segoe UI"/>
        </w:rPr>
        <w:t xml:space="preserve">(Canada).  </w:t>
      </w:r>
      <w:r w:rsidR="002F590A" w:rsidRPr="00E80F12">
        <w:rPr>
          <w:rFonts w:ascii="Segoe UI" w:hAnsi="Segoe UI" w:cs="Segoe UI"/>
          <w:i/>
        </w:rPr>
        <w:t>O. Reg. 367/11 s. 36</w:t>
      </w:r>
      <w:r w:rsidR="001E6E7D" w:rsidRPr="00E80F12">
        <w:rPr>
          <w:rFonts w:ascii="Segoe UI" w:hAnsi="Segoe UI" w:cs="Segoe UI"/>
          <w:i/>
        </w:rPr>
        <w:t>.</w:t>
      </w:r>
    </w:p>
    <w:p w14:paraId="0D733EB4" w14:textId="77777777" w:rsidR="00DA31D7" w:rsidRPr="00E80F12" w:rsidRDefault="00A72A0E" w:rsidP="00404757">
      <w:pPr>
        <w:tabs>
          <w:tab w:val="left" w:pos="1080"/>
        </w:tabs>
        <w:spacing w:after="80" w:line="240" w:lineRule="auto"/>
        <w:ind w:left="1080" w:hanging="450"/>
        <w:jc w:val="both"/>
        <w:rPr>
          <w:rFonts w:ascii="Segoe UI" w:hAnsi="Segoe UI" w:cs="Segoe UI"/>
          <w:i/>
        </w:rPr>
      </w:pPr>
      <w:r w:rsidRPr="00E80F12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0F12">
        <w:rPr>
          <w:rFonts w:ascii="Segoe UI" w:hAnsi="Segoe UI" w:cs="Segoe UI"/>
        </w:rPr>
        <w:instrText xml:space="preserve"> FORMCHECKBOX </w:instrText>
      </w:r>
      <w:r w:rsidR="00EE59D3">
        <w:rPr>
          <w:rFonts w:ascii="Segoe UI" w:hAnsi="Segoe UI" w:cs="Segoe UI"/>
        </w:rPr>
      </w:r>
      <w:r w:rsidR="00EE59D3">
        <w:rPr>
          <w:rFonts w:ascii="Segoe UI" w:hAnsi="Segoe UI" w:cs="Segoe UI"/>
        </w:rPr>
        <w:fldChar w:fldCharType="separate"/>
      </w:r>
      <w:r w:rsidRPr="00E80F12">
        <w:rPr>
          <w:rFonts w:ascii="Segoe UI" w:hAnsi="Segoe UI" w:cs="Segoe UI"/>
        </w:rPr>
        <w:fldChar w:fldCharType="end"/>
      </w:r>
      <w:r w:rsidRPr="00E80F12">
        <w:rPr>
          <w:rFonts w:ascii="Segoe UI" w:hAnsi="Segoe UI" w:cs="Segoe UI"/>
        </w:rPr>
        <w:tab/>
      </w:r>
      <w:r w:rsidR="001E6E7D" w:rsidRPr="00E80F12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Insert name(s) here "/>
            </w:textInput>
          </w:ffData>
        </w:fldChar>
      </w:r>
      <w:r w:rsidR="001E6E7D" w:rsidRPr="00E80F12">
        <w:rPr>
          <w:rFonts w:ascii="Segoe UI" w:hAnsi="Segoe UI" w:cs="Segoe UI"/>
        </w:rPr>
        <w:instrText xml:space="preserve"> FORMTEXT </w:instrText>
      </w:r>
      <w:r w:rsidR="001E6E7D" w:rsidRPr="00E80F12">
        <w:rPr>
          <w:rFonts w:ascii="Segoe UI" w:hAnsi="Segoe UI" w:cs="Segoe UI"/>
        </w:rPr>
      </w:r>
      <w:r w:rsidR="001E6E7D" w:rsidRPr="00E80F12">
        <w:rPr>
          <w:rFonts w:ascii="Segoe UI" w:hAnsi="Segoe UI" w:cs="Segoe UI"/>
        </w:rPr>
        <w:fldChar w:fldCharType="separate"/>
      </w:r>
      <w:r w:rsidR="001E6E7D" w:rsidRPr="00E80F12">
        <w:rPr>
          <w:rFonts w:ascii="Segoe UI" w:hAnsi="Segoe UI" w:cs="Segoe UI"/>
          <w:noProof/>
        </w:rPr>
        <w:t xml:space="preserve">Insert name(s) here </w:t>
      </w:r>
      <w:r w:rsidR="001E6E7D" w:rsidRPr="00E80F12">
        <w:rPr>
          <w:rFonts w:ascii="Segoe UI" w:hAnsi="Segoe UI" w:cs="Segoe UI"/>
        </w:rPr>
        <w:fldChar w:fldCharType="end"/>
      </w:r>
      <w:r w:rsidR="00821959" w:rsidRPr="00E80F12">
        <w:rPr>
          <w:rFonts w:ascii="Segoe UI" w:hAnsi="Segoe UI" w:cs="Segoe UI"/>
        </w:rPr>
        <w:t xml:space="preserve"> </w:t>
      </w:r>
      <w:r w:rsidR="00DA31D7" w:rsidRPr="00E80F12">
        <w:rPr>
          <w:rFonts w:ascii="Segoe UI" w:hAnsi="Segoe UI" w:cs="Segoe UI"/>
        </w:rPr>
        <w:t>owes monies in respect to a</w:t>
      </w:r>
      <w:r w:rsidR="003977C2" w:rsidRPr="00E80F12">
        <w:rPr>
          <w:rFonts w:ascii="Segoe UI" w:hAnsi="Segoe UI" w:cs="Segoe UI"/>
        </w:rPr>
        <w:t>ny</w:t>
      </w:r>
      <w:r w:rsidR="00DA31D7" w:rsidRPr="00E80F12">
        <w:rPr>
          <w:rFonts w:ascii="Segoe UI" w:hAnsi="Segoe UI" w:cs="Segoe UI"/>
        </w:rPr>
        <w:t xml:space="preserve"> tenancy with</w:t>
      </w:r>
      <w:r w:rsidR="008650A6" w:rsidRPr="00E80F12">
        <w:rPr>
          <w:rFonts w:ascii="Segoe UI" w:hAnsi="Segoe UI" w:cs="Segoe UI"/>
        </w:rPr>
        <w:t xml:space="preserve"> </w:t>
      </w:r>
      <w:r w:rsidR="008650A6" w:rsidRPr="00E80F12">
        <w:rPr>
          <w:rFonts w:ascii="Segoe UI" w:hAnsi="Segoe UI" w:cs="Segoe UI"/>
        </w:rPr>
        <w:fldChar w:fldCharType="begin">
          <w:ffData>
            <w:name w:val="Text4"/>
            <w:enabled/>
            <w:calcOnExit w:val="0"/>
            <w:textInput>
              <w:default w:val="name of housing provider or rent supplement landlord"/>
            </w:textInput>
          </w:ffData>
        </w:fldChar>
      </w:r>
      <w:bookmarkStart w:id="3" w:name="Text4"/>
      <w:r w:rsidR="008650A6" w:rsidRPr="00E80F12">
        <w:rPr>
          <w:rFonts w:ascii="Segoe UI" w:hAnsi="Segoe UI" w:cs="Segoe UI"/>
        </w:rPr>
        <w:instrText xml:space="preserve"> FORMTEXT </w:instrText>
      </w:r>
      <w:r w:rsidR="008650A6" w:rsidRPr="00E80F12">
        <w:rPr>
          <w:rFonts w:ascii="Segoe UI" w:hAnsi="Segoe UI" w:cs="Segoe UI"/>
        </w:rPr>
      </w:r>
      <w:r w:rsidR="008650A6" w:rsidRPr="00E80F12">
        <w:rPr>
          <w:rFonts w:ascii="Segoe UI" w:hAnsi="Segoe UI" w:cs="Segoe UI"/>
        </w:rPr>
        <w:fldChar w:fldCharType="separate"/>
      </w:r>
      <w:r w:rsidR="008650A6" w:rsidRPr="00E80F12">
        <w:rPr>
          <w:rFonts w:ascii="Segoe UI" w:hAnsi="Segoe UI" w:cs="Segoe UI"/>
          <w:noProof/>
        </w:rPr>
        <w:t>name of housing provider or rent supplement landlord</w:t>
      </w:r>
      <w:r w:rsidR="008650A6" w:rsidRPr="00E80F12">
        <w:rPr>
          <w:rFonts w:ascii="Segoe UI" w:hAnsi="Segoe UI" w:cs="Segoe UI"/>
        </w:rPr>
        <w:fldChar w:fldCharType="end"/>
      </w:r>
      <w:bookmarkEnd w:id="3"/>
      <w:r w:rsidR="008650A6" w:rsidRPr="00E80F12">
        <w:rPr>
          <w:rFonts w:ascii="Segoe UI" w:hAnsi="Segoe UI" w:cs="Segoe UI"/>
        </w:rPr>
        <w:t xml:space="preserve">.  </w:t>
      </w:r>
      <w:r w:rsidR="00DA31D7" w:rsidRPr="00E80F12">
        <w:rPr>
          <w:rFonts w:ascii="Segoe UI" w:hAnsi="Segoe UI" w:cs="Segoe UI"/>
          <w:i/>
        </w:rPr>
        <w:t>O. Reg. 367/11 s. 26</w:t>
      </w:r>
      <w:r w:rsidR="008650A6" w:rsidRPr="00E80F12">
        <w:rPr>
          <w:rFonts w:ascii="Segoe UI" w:hAnsi="Segoe UI" w:cs="Segoe UI"/>
          <w:i/>
        </w:rPr>
        <w:t xml:space="preserve">.  </w:t>
      </w:r>
    </w:p>
    <w:p w14:paraId="0D733EB5" w14:textId="77777777" w:rsidR="00EF5100" w:rsidRPr="00E80F12" w:rsidRDefault="00A72A0E" w:rsidP="00404757">
      <w:pPr>
        <w:tabs>
          <w:tab w:val="left" w:pos="1080"/>
        </w:tabs>
        <w:spacing w:after="0" w:line="240" w:lineRule="auto"/>
        <w:ind w:left="1080" w:hanging="450"/>
        <w:jc w:val="both"/>
        <w:rPr>
          <w:rFonts w:ascii="Segoe UI" w:hAnsi="Segoe UI" w:cs="Segoe UI"/>
          <w:i/>
        </w:rPr>
      </w:pPr>
      <w:r w:rsidRPr="00E80F12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0F12">
        <w:rPr>
          <w:rFonts w:ascii="Segoe UI" w:hAnsi="Segoe UI" w:cs="Segoe UI"/>
        </w:rPr>
        <w:instrText xml:space="preserve"> FORMCHECKBOX </w:instrText>
      </w:r>
      <w:r w:rsidR="00EE59D3">
        <w:rPr>
          <w:rFonts w:ascii="Segoe UI" w:hAnsi="Segoe UI" w:cs="Segoe UI"/>
        </w:rPr>
      </w:r>
      <w:r w:rsidR="00EE59D3">
        <w:rPr>
          <w:rFonts w:ascii="Segoe UI" w:hAnsi="Segoe UI" w:cs="Segoe UI"/>
        </w:rPr>
        <w:fldChar w:fldCharType="separate"/>
      </w:r>
      <w:r w:rsidRPr="00E80F12">
        <w:rPr>
          <w:rFonts w:ascii="Segoe UI" w:hAnsi="Segoe UI" w:cs="Segoe UI"/>
        </w:rPr>
        <w:fldChar w:fldCharType="end"/>
      </w:r>
      <w:r w:rsidRPr="00E80F12">
        <w:rPr>
          <w:rFonts w:ascii="Segoe UI" w:hAnsi="Segoe UI" w:cs="Segoe UI"/>
        </w:rPr>
        <w:tab/>
      </w:r>
      <w:r w:rsidR="00EF5100" w:rsidRPr="00E80F12">
        <w:rPr>
          <w:rFonts w:ascii="Segoe UI" w:hAnsi="Segoe UI" w:cs="Segoe UI"/>
        </w:rPr>
        <w:t xml:space="preserve">Household income is above the income limit for rent-geared-to-income assistance for a </w:t>
      </w:r>
      <w:r w:rsidR="00821959" w:rsidRPr="00E80F12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insert eligible unit size"/>
            </w:textInput>
          </w:ffData>
        </w:fldChar>
      </w:r>
      <w:r w:rsidR="00821959" w:rsidRPr="00E80F12">
        <w:rPr>
          <w:rFonts w:ascii="Segoe UI" w:hAnsi="Segoe UI" w:cs="Segoe UI"/>
        </w:rPr>
        <w:instrText xml:space="preserve"> FORMTEXT </w:instrText>
      </w:r>
      <w:r w:rsidR="00821959" w:rsidRPr="00E80F12">
        <w:rPr>
          <w:rFonts w:ascii="Segoe UI" w:hAnsi="Segoe UI" w:cs="Segoe UI"/>
        </w:rPr>
      </w:r>
      <w:r w:rsidR="00821959" w:rsidRPr="00E80F12">
        <w:rPr>
          <w:rFonts w:ascii="Segoe UI" w:hAnsi="Segoe UI" w:cs="Segoe UI"/>
        </w:rPr>
        <w:fldChar w:fldCharType="separate"/>
      </w:r>
      <w:r w:rsidR="00821959" w:rsidRPr="00E80F12">
        <w:rPr>
          <w:rFonts w:ascii="Segoe UI" w:hAnsi="Segoe UI" w:cs="Segoe UI"/>
          <w:noProof/>
        </w:rPr>
        <w:t>insert eligible unit size</w:t>
      </w:r>
      <w:r w:rsidR="00821959" w:rsidRPr="00E80F12">
        <w:rPr>
          <w:rFonts w:ascii="Segoe UI" w:hAnsi="Segoe UI" w:cs="Segoe UI"/>
        </w:rPr>
        <w:fldChar w:fldCharType="end"/>
      </w:r>
      <w:r w:rsidR="008650A6" w:rsidRPr="00E80F12">
        <w:rPr>
          <w:rFonts w:ascii="Segoe UI" w:hAnsi="Segoe UI" w:cs="Segoe UI"/>
        </w:rPr>
        <w:t xml:space="preserve"> </w:t>
      </w:r>
      <w:r w:rsidR="00227F42" w:rsidRPr="00E80F12">
        <w:rPr>
          <w:rFonts w:ascii="Segoe UI" w:hAnsi="Segoe UI" w:cs="Segoe UI"/>
        </w:rPr>
        <w:t>bedroom unit</w:t>
      </w:r>
      <w:r w:rsidR="00821959" w:rsidRPr="00E80F12">
        <w:rPr>
          <w:rFonts w:ascii="Segoe UI" w:hAnsi="Segoe UI" w:cs="Segoe UI"/>
        </w:rPr>
        <w:t xml:space="preserve"> </w:t>
      </w:r>
      <w:r w:rsidR="00EF5100" w:rsidRPr="00E80F12">
        <w:rPr>
          <w:rFonts w:ascii="Segoe UI" w:hAnsi="Segoe UI" w:cs="Segoe UI"/>
        </w:rPr>
        <w:t xml:space="preserve">as per Household Limits policy </w:t>
      </w:r>
      <w:r w:rsidR="00EF5100" w:rsidRPr="00E80F12">
        <w:rPr>
          <w:rFonts w:ascii="Segoe UI" w:hAnsi="Segoe UI" w:cs="Segoe UI"/>
          <w:i/>
        </w:rPr>
        <w:t>O. Reg. 367/11 s. 34</w:t>
      </w:r>
      <w:r w:rsidR="008650A6" w:rsidRPr="00E80F12">
        <w:rPr>
          <w:rFonts w:ascii="Segoe UI" w:hAnsi="Segoe UI" w:cs="Segoe UI"/>
          <w:i/>
        </w:rPr>
        <w:t>.</w:t>
      </w:r>
    </w:p>
    <w:p w14:paraId="0D733EB6" w14:textId="77777777" w:rsidR="00EF5100" w:rsidRPr="00E80F12" w:rsidRDefault="00EF5100" w:rsidP="00FE59F0">
      <w:pPr>
        <w:pStyle w:val="ListParagraph"/>
        <w:spacing w:after="120" w:line="240" w:lineRule="auto"/>
        <w:rPr>
          <w:rFonts w:ascii="Segoe UI" w:hAnsi="Segoe UI" w:cs="Segoe UI"/>
        </w:rPr>
      </w:pPr>
    </w:p>
    <w:p w14:paraId="0D733EB7" w14:textId="77777777" w:rsidR="00EF5100" w:rsidRPr="00E80F12" w:rsidRDefault="00EF5100" w:rsidP="00AB2B2B">
      <w:pPr>
        <w:pStyle w:val="ListParagraph"/>
        <w:spacing w:after="0" w:line="240" w:lineRule="auto"/>
        <w:ind w:hanging="720"/>
        <w:jc w:val="both"/>
        <w:rPr>
          <w:rFonts w:ascii="Segoe UI" w:hAnsi="Segoe UI" w:cs="Segoe UI"/>
          <w:b/>
          <w:i/>
          <w:u w:val="single"/>
        </w:rPr>
      </w:pPr>
      <w:r w:rsidRPr="00E80F12">
        <w:rPr>
          <w:rFonts w:ascii="Segoe UI" w:hAnsi="Segoe UI" w:cs="Segoe UI"/>
          <w:b/>
          <w:u w:val="single"/>
        </w:rPr>
        <w:t>Reasons a household may cease to be eligible for rent-geared-to-income assistance</w:t>
      </w:r>
    </w:p>
    <w:p w14:paraId="0D733EB8" w14:textId="77777777" w:rsidR="00AB2B2B" w:rsidRDefault="00AB2B2B" w:rsidP="00AB2B2B">
      <w:pPr>
        <w:spacing w:after="0" w:line="240" w:lineRule="auto"/>
        <w:jc w:val="both"/>
        <w:rPr>
          <w:rFonts w:ascii="Segoe UI" w:hAnsi="Segoe UI" w:cs="Segoe UI"/>
        </w:rPr>
      </w:pPr>
    </w:p>
    <w:p w14:paraId="0D733EB9" w14:textId="77777777" w:rsidR="00A73485" w:rsidRPr="00E80F12" w:rsidRDefault="00EF5100" w:rsidP="00AB2B2B">
      <w:pPr>
        <w:spacing w:after="0" w:line="240" w:lineRule="auto"/>
        <w:jc w:val="both"/>
        <w:rPr>
          <w:rFonts w:ascii="Segoe UI" w:hAnsi="Segoe UI" w:cs="Segoe UI"/>
        </w:rPr>
      </w:pPr>
      <w:r w:rsidRPr="00E80F12">
        <w:rPr>
          <w:rFonts w:ascii="Segoe UI" w:hAnsi="Segoe UI" w:cs="Segoe UI"/>
        </w:rPr>
        <w:t>A household previously determined to be eligible for rent-geared-to-income assistance m</w:t>
      </w:r>
      <w:r w:rsidR="00315097" w:rsidRPr="00E80F12">
        <w:rPr>
          <w:rFonts w:ascii="Segoe UI" w:hAnsi="Segoe UI" w:cs="Segoe UI"/>
        </w:rPr>
        <w:t>ay cease to be eligible for such assistance if it is determined subsequently that the household did not meet an eligibility requirement</w:t>
      </w:r>
      <w:r w:rsidR="00687CBD" w:rsidRPr="00E80F12">
        <w:rPr>
          <w:rFonts w:ascii="Segoe UI" w:hAnsi="Segoe UI" w:cs="Segoe UI"/>
        </w:rPr>
        <w:t>,</w:t>
      </w:r>
      <w:r w:rsidR="00315097" w:rsidRPr="00E80F12">
        <w:rPr>
          <w:rFonts w:ascii="Segoe UI" w:hAnsi="Segoe UI" w:cs="Segoe UI"/>
        </w:rPr>
        <w:t xml:space="preserve"> </w:t>
      </w:r>
      <w:r w:rsidR="00315097" w:rsidRPr="00E80F12">
        <w:rPr>
          <w:rFonts w:ascii="Segoe UI" w:hAnsi="Segoe UI" w:cs="Segoe UI"/>
          <w:b/>
        </w:rPr>
        <w:t xml:space="preserve">or </w:t>
      </w:r>
      <w:r w:rsidR="00315097" w:rsidRPr="00E80F12">
        <w:rPr>
          <w:rFonts w:ascii="Segoe UI" w:hAnsi="Segoe UI" w:cs="Segoe UI"/>
        </w:rPr>
        <w:t xml:space="preserve">the household no longer meets one or more of the eligibility requirements specified above.  </w:t>
      </w:r>
    </w:p>
    <w:p w14:paraId="0D733EBA" w14:textId="77777777" w:rsidR="00315097" w:rsidRPr="00E80F12" w:rsidRDefault="00315097" w:rsidP="00404757">
      <w:pPr>
        <w:spacing w:after="120" w:line="240" w:lineRule="auto"/>
        <w:jc w:val="both"/>
        <w:rPr>
          <w:rFonts w:ascii="Segoe UI" w:hAnsi="Segoe UI" w:cs="Segoe UI"/>
        </w:rPr>
      </w:pPr>
      <w:r w:rsidRPr="00E80F12">
        <w:rPr>
          <w:rFonts w:ascii="Segoe UI" w:hAnsi="Segoe UI" w:cs="Segoe UI"/>
        </w:rPr>
        <w:t xml:space="preserve">Additional reasons a household may cease to be eligible for rent-geared-to-income assistance are: </w:t>
      </w:r>
    </w:p>
    <w:p w14:paraId="0D733EBB" w14:textId="3BD8CBCC" w:rsidR="00315097" w:rsidRPr="00E80F12" w:rsidRDefault="00A72A0E" w:rsidP="00EA4D2A">
      <w:pPr>
        <w:spacing w:after="80" w:line="240" w:lineRule="auto"/>
        <w:ind w:left="1134" w:hanging="504"/>
        <w:jc w:val="both"/>
        <w:rPr>
          <w:rFonts w:ascii="Segoe UI" w:hAnsi="Segoe UI" w:cs="Segoe UI"/>
        </w:rPr>
      </w:pPr>
      <w:r w:rsidRPr="00E80F12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0F12">
        <w:rPr>
          <w:rFonts w:ascii="Segoe UI" w:hAnsi="Segoe UI" w:cs="Segoe UI"/>
        </w:rPr>
        <w:instrText xml:space="preserve"> FORMCHECKBOX </w:instrText>
      </w:r>
      <w:r w:rsidR="00EE59D3">
        <w:rPr>
          <w:rFonts w:ascii="Segoe UI" w:hAnsi="Segoe UI" w:cs="Segoe UI"/>
        </w:rPr>
      </w:r>
      <w:r w:rsidR="00EE59D3">
        <w:rPr>
          <w:rFonts w:ascii="Segoe UI" w:hAnsi="Segoe UI" w:cs="Segoe UI"/>
        </w:rPr>
        <w:fldChar w:fldCharType="separate"/>
      </w:r>
      <w:r w:rsidRPr="00E80F12">
        <w:rPr>
          <w:rFonts w:ascii="Segoe UI" w:hAnsi="Segoe UI" w:cs="Segoe UI"/>
        </w:rPr>
        <w:fldChar w:fldCharType="end"/>
      </w:r>
      <w:r w:rsidRPr="00E80F12">
        <w:rPr>
          <w:rFonts w:ascii="Segoe UI" w:hAnsi="Segoe UI" w:cs="Segoe UI"/>
        </w:rPr>
        <w:tab/>
      </w:r>
      <w:r w:rsidR="00315097" w:rsidRPr="00E80F12">
        <w:rPr>
          <w:rFonts w:ascii="Segoe UI" w:hAnsi="Segoe UI" w:cs="Segoe UI"/>
        </w:rPr>
        <w:t>The household failed to notify of changes to information or documents previously provided for the purposes of determining eligibility for rent-geared-to-income assistance</w:t>
      </w:r>
      <w:r w:rsidR="00687CBD" w:rsidRPr="00E80F12">
        <w:rPr>
          <w:rFonts w:ascii="Segoe UI" w:hAnsi="Segoe UI" w:cs="Segoe UI"/>
        </w:rPr>
        <w:t>,</w:t>
      </w:r>
      <w:r w:rsidR="002F590A" w:rsidRPr="00E80F12">
        <w:rPr>
          <w:rFonts w:ascii="Segoe UI" w:hAnsi="Segoe UI" w:cs="Segoe UI"/>
        </w:rPr>
        <w:t xml:space="preserve"> or for the purposes of determining the amount of rent payable by the household, within 30 days after the change.  </w:t>
      </w:r>
      <w:r w:rsidR="002F590A" w:rsidRPr="00E80F12">
        <w:rPr>
          <w:rFonts w:ascii="Segoe UI" w:hAnsi="Segoe UI" w:cs="Segoe UI"/>
          <w:i/>
        </w:rPr>
        <w:t>O. Reg. 367/11 s. 28</w:t>
      </w:r>
      <w:r w:rsidR="00687CBD" w:rsidRPr="00E80F12">
        <w:rPr>
          <w:rFonts w:ascii="Segoe UI" w:hAnsi="Segoe UI" w:cs="Segoe UI"/>
          <w:i/>
        </w:rPr>
        <w:t>.</w:t>
      </w:r>
    </w:p>
    <w:p w14:paraId="0D733EBC" w14:textId="77777777" w:rsidR="002F590A" w:rsidRPr="00E80F12" w:rsidRDefault="00A72A0E" w:rsidP="00EA4D2A">
      <w:pPr>
        <w:spacing w:after="80" w:line="240" w:lineRule="auto"/>
        <w:ind w:left="1134" w:hanging="504"/>
        <w:jc w:val="both"/>
        <w:rPr>
          <w:rFonts w:ascii="Segoe UI" w:hAnsi="Segoe UI" w:cs="Segoe UI"/>
        </w:rPr>
      </w:pPr>
      <w:r w:rsidRPr="00E80F12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0F12">
        <w:rPr>
          <w:rFonts w:ascii="Segoe UI" w:hAnsi="Segoe UI" w:cs="Segoe UI"/>
        </w:rPr>
        <w:instrText xml:space="preserve"> FORMCHECKBOX </w:instrText>
      </w:r>
      <w:r w:rsidR="00EE59D3">
        <w:rPr>
          <w:rFonts w:ascii="Segoe UI" w:hAnsi="Segoe UI" w:cs="Segoe UI"/>
        </w:rPr>
      </w:r>
      <w:r w:rsidR="00EE59D3">
        <w:rPr>
          <w:rFonts w:ascii="Segoe UI" w:hAnsi="Segoe UI" w:cs="Segoe UI"/>
        </w:rPr>
        <w:fldChar w:fldCharType="separate"/>
      </w:r>
      <w:r w:rsidRPr="00E80F12">
        <w:rPr>
          <w:rFonts w:ascii="Segoe UI" w:hAnsi="Segoe UI" w:cs="Segoe UI"/>
        </w:rPr>
        <w:fldChar w:fldCharType="end"/>
      </w:r>
      <w:r w:rsidRPr="00E80F12">
        <w:rPr>
          <w:rFonts w:ascii="Segoe UI" w:hAnsi="Segoe UI" w:cs="Segoe UI"/>
        </w:rPr>
        <w:tab/>
      </w:r>
      <w:r w:rsidR="002F590A" w:rsidRPr="00E80F12">
        <w:rPr>
          <w:rFonts w:ascii="Segoe UI" w:hAnsi="Segoe UI" w:cs="Segoe UI"/>
        </w:rPr>
        <w:t>The household failed to provide information requested to determine ongoing eligibility for rent-geared-to-income assistance</w:t>
      </w:r>
      <w:r w:rsidR="00687CBD" w:rsidRPr="00E80F12">
        <w:rPr>
          <w:rFonts w:ascii="Segoe UI" w:hAnsi="Segoe UI" w:cs="Segoe UI"/>
        </w:rPr>
        <w:t>,</w:t>
      </w:r>
      <w:r w:rsidR="002F590A" w:rsidRPr="00E80F12">
        <w:rPr>
          <w:rFonts w:ascii="Segoe UI" w:hAnsi="Segoe UI" w:cs="Segoe UI"/>
        </w:rPr>
        <w:t xml:space="preserve"> or to determine the amount of rent payable by the household. </w:t>
      </w:r>
      <w:r w:rsidR="002F590A" w:rsidRPr="00E80F12">
        <w:rPr>
          <w:rFonts w:ascii="Segoe UI" w:hAnsi="Segoe UI" w:cs="Segoe UI"/>
          <w:i/>
        </w:rPr>
        <w:t xml:space="preserve"> O. Reg. 367/11 s. 29</w:t>
      </w:r>
      <w:r w:rsidR="00687CBD" w:rsidRPr="00E80F12">
        <w:rPr>
          <w:rFonts w:ascii="Segoe UI" w:hAnsi="Segoe UI" w:cs="Segoe UI"/>
          <w:i/>
        </w:rPr>
        <w:t>.</w:t>
      </w:r>
      <w:r w:rsidR="002F590A" w:rsidRPr="00E80F12">
        <w:rPr>
          <w:rFonts w:ascii="Segoe UI" w:hAnsi="Segoe UI" w:cs="Segoe UI"/>
          <w:i/>
        </w:rPr>
        <w:t xml:space="preserve"> </w:t>
      </w:r>
    </w:p>
    <w:p w14:paraId="0D733EBD" w14:textId="192A8718" w:rsidR="002F590A" w:rsidRDefault="00A72A0E" w:rsidP="00EA4D2A">
      <w:pPr>
        <w:tabs>
          <w:tab w:val="left" w:pos="630"/>
        </w:tabs>
        <w:spacing w:after="80" w:line="240" w:lineRule="auto"/>
        <w:ind w:left="1134" w:hanging="504"/>
        <w:jc w:val="both"/>
        <w:rPr>
          <w:rFonts w:ascii="Segoe UI" w:hAnsi="Segoe UI" w:cs="Segoe UI"/>
          <w:i/>
        </w:rPr>
      </w:pPr>
      <w:r w:rsidRPr="00E80F12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80F12">
        <w:rPr>
          <w:rFonts w:ascii="Segoe UI" w:hAnsi="Segoe UI" w:cs="Segoe UI"/>
        </w:rPr>
        <w:instrText xml:space="preserve"> FORMCHECKBOX </w:instrText>
      </w:r>
      <w:r w:rsidR="00EE59D3">
        <w:rPr>
          <w:rFonts w:ascii="Segoe UI" w:hAnsi="Segoe UI" w:cs="Segoe UI"/>
        </w:rPr>
      </w:r>
      <w:r w:rsidR="00EE59D3">
        <w:rPr>
          <w:rFonts w:ascii="Segoe UI" w:hAnsi="Segoe UI" w:cs="Segoe UI"/>
        </w:rPr>
        <w:fldChar w:fldCharType="separate"/>
      </w:r>
      <w:r w:rsidRPr="00E80F12">
        <w:rPr>
          <w:rFonts w:ascii="Segoe UI" w:hAnsi="Segoe UI" w:cs="Segoe UI"/>
        </w:rPr>
        <w:fldChar w:fldCharType="end"/>
      </w:r>
      <w:r w:rsidRPr="00E80F12">
        <w:rPr>
          <w:rFonts w:ascii="Segoe UI" w:hAnsi="Segoe UI" w:cs="Segoe UI"/>
        </w:rPr>
        <w:tab/>
      </w:r>
      <w:r w:rsidR="002F590A" w:rsidRPr="00E80F12">
        <w:rPr>
          <w:rFonts w:ascii="Segoe UI" w:hAnsi="Segoe UI" w:cs="Segoe UI"/>
        </w:rPr>
        <w:t>The household did not respond to a notice to pursue income</w:t>
      </w:r>
      <w:r w:rsidR="00687CBD" w:rsidRPr="00E80F12">
        <w:rPr>
          <w:rFonts w:ascii="Segoe UI" w:hAnsi="Segoe UI" w:cs="Segoe UI"/>
        </w:rPr>
        <w:t>,</w:t>
      </w:r>
      <w:r w:rsidR="002F590A" w:rsidRPr="00E80F12">
        <w:rPr>
          <w:rFonts w:ascii="Segoe UI" w:hAnsi="Segoe UI" w:cs="Segoe UI"/>
        </w:rPr>
        <w:t xml:space="preserve"> or failed to make reasonable efforts to obtain income that the household may be eligible to receive</w:t>
      </w:r>
      <w:r w:rsidR="00687CBD" w:rsidRPr="00E80F12">
        <w:rPr>
          <w:rFonts w:ascii="Segoe UI" w:hAnsi="Segoe UI" w:cs="Segoe UI"/>
        </w:rPr>
        <w:t>.</w:t>
      </w:r>
      <w:r w:rsidR="002F590A" w:rsidRPr="00E80F12">
        <w:rPr>
          <w:rFonts w:ascii="Segoe UI" w:hAnsi="Segoe UI" w:cs="Segoe UI"/>
        </w:rPr>
        <w:t xml:space="preserve"> </w:t>
      </w:r>
      <w:r w:rsidR="00687CBD" w:rsidRPr="00E80F12">
        <w:rPr>
          <w:rFonts w:ascii="Segoe UI" w:hAnsi="Segoe UI" w:cs="Segoe UI"/>
        </w:rPr>
        <w:t xml:space="preserve"> </w:t>
      </w:r>
      <w:r w:rsidR="002F590A" w:rsidRPr="00E80F12">
        <w:rPr>
          <w:rFonts w:ascii="Segoe UI" w:hAnsi="Segoe UI" w:cs="Segoe UI"/>
          <w:i/>
        </w:rPr>
        <w:t>O. Reg. 367/11 s. 31</w:t>
      </w:r>
      <w:r w:rsidR="00687CBD" w:rsidRPr="00E80F12">
        <w:rPr>
          <w:rFonts w:ascii="Segoe UI" w:hAnsi="Segoe UI" w:cs="Segoe UI"/>
          <w:i/>
        </w:rPr>
        <w:t>.</w:t>
      </w:r>
    </w:p>
    <w:p w14:paraId="50D45774" w14:textId="16824BD0" w:rsidR="00FB2682" w:rsidRPr="00FB2682" w:rsidRDefault="00FB2682" w:rsidP="00FB2682">
      <w:pPr>
        <w:tabs>
          <w:tab w:val="left" w:pos="630"/>
        </w:tabs>
        <w:spacing w:after="80" w:line="240" w:lineRule="auto"/>
        <w:ind w:left="1134" w:hanging="504"/>
        <w:jc w:val="both"/>
        <w:rPr>
          <w:rFonts w:ascii="Segoe UI" w:hAnsi="Segoe UI" w:cs="Segoe UI"/>
        </w:rPr>
      </w:pPr>
      <w:r w:rsidRPr="00E80F12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80F12">
        <w:rPr>
          <w:rFonts w:ascii="Segoe UI" w:hAnsi="Segoe UI" w:cs="Segoe UI"/>
        </w:rPr>
        <w:instrText xml:space="preserve"> FORMCHECKBOX </w:instrText>
      </w:r>
      <w:r w:rsidR="00EE59D3">
        <w:rPr>
          <w:rFonts w:ascii="Segoe UI" w:hAnsi="Segoe UI" w:cs="Segoe UI"/>
        </w:rPr>
      </w:r>
      <w:r w:rsidR="00EE59D3">
        <w:rPr>
          <w:rFonts w:ascii="Segoe UI" w:hAnsi="Segoe UI" w:cs="Segoe UI"/>
        </w:rPr>
        <w:fldChar w:fldCharType="separate"/>
      </w:r>
      <w:r w:rsidRPr="00E80F12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ab/>
        <w:t xml:space="preserve">The </w:t>
      </w:r>
      <w:proofErr w:type="gramStart"/>
      <w:r>
        <w:rPr>
          <w:rFonts w:ascii="Segoe UI" w:hAnsi="Segoe UI" w:cs="Segoe UI"/>
        </w:rPr>
        <w:t>household’s  rent</w:t>
      </w:r>
      <w:proofErr w:type="gramEnd"/>
      <w:r>
        <w:rPr>
          <w:rFonts w:ascii="Segoe UI" w:hAnsi="Segoe UI" w:cs="Segoe UI"/>
        </w:rPr>
        <w:t xml:space="preserve"> has been set at Market (Maximum) </w:t>
      </w:r>
      <w:r w:rsidR="003574D0">
        <w:rPr>
          <w:rFonts w:ascii="Segoe UI" w:hAnsi="Segoe UI" w:cs="Segoe UI"/>
        </w:rPr>
        <w:t xml:space="preserve">based on income </w:t>
      </w:r>
      <w:r>
        <w:rPr>
          <w:rFonts w:ascii="Segoe UI" w:hAnsi="Segoe UI" w:cs="Segoe UI"/>
        </w:rPr>
        <w:t>for 24 consecutive months (exclud</w:t>
      </w:r>
      <w:r w:rsidR="003574D0">
        <w:rPr>
          <w:rFonts w:ascii="Segoe UI" w:hAnsi="Segoe UI" w:cs="Segoe UI"/>
        </w:rPr>
        <w:t>es</w:t>
      </w:r>
      <w:r>
        <w:rPr>
          <w:rFonts w:ascii="Segoe UI" w:hAnsi="Segoe UI" w:cs="Segoe UI"/>
        </w:rPr>
        <w:t xml:space="preserve"> Grandfathered Market tenants).</w:t>
      </w:r>
    </w:p>
    <w:p w14:paraId="0D733EBE" w14:textId="77777777" w:rsidR="002F590A" w:rsidRPr="00E80F12" w:rsidRDefault="00A72A0E" w:rsidP="00EA4D2A">
      <w:pPr>
        <w:spacing w:after="80" w:line="240" w:lineRule="auto"/>
        <w:ind w:left="1134" w:hanging="504"/>
        <w:jc w:val="both"/>
        <w:rPr>
          <w:rFonts w:ascii="Segoe UI" w:hAnsi="Segoe UI" w:cs="Segoe UI"/>
        </w:rPr>
      </w:pPr>
      <w:r w:rsidRPr="00E80F12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0F12">
        <w:rPr>
          <w:rFonts w:ascii="Segoe UI" w:hAnsi="Segoe UI" w:cs="Segoe UI"/>
        </w:rPr>
        <w:instrText xml:space="preserve"> FORMCHECKBOX </w:instrText>
      </w:r>
      <w:r w:rsidR="00EE59D3">
        <w:rPr>
          <w:rFonts w:ascii="Segoe UI" w:hAnsi="Segoe UI" w:cs="Segoe UI"/>
        </w:rPr>
      </w:r>
      <w:r w:rsidR="00EE59D3">
        <w:rPr>
          <w:rFonts w:ascii="Segoe UI" w:hAnsi="Segoe UI" w:cs="Segoe UI"/>
        </w:rPr>
        <w:fldChar w:fldCharType="separate"/>
      </w:r>
      <w:r w:rsidRPr="00E80F12">
        <w:rPr>
          <w:rFonts w:ascii="Segoe UI" w:hAnsi="Segoe UI" w:cs="Segoe UI"/>
        </w:rPr>
        <w:fldChar w:fldCharType="end"/>
      </w:r>
      <w:r w:rsidRPr="00E80F12">
        <w:rPr>
          <w:rFonts w:ascii="Segoe UI" w:hAnsi="Segoe UI" w:cs="Segoe UI"/>
        </w:rPr>
        <w:tab/>
      </w:r>
      <w:r w:rsidR="002F590A" w:rsidRPr="00E80F12">
        <w:rPr>
          <w:rFonts w:ascii="Segoe UI" w:hAnsi="Segoe UI" w:cs="Segoe UI"/>
        </w:rPr>
        <w:t>A member of the household has an interest in</w:t>
      </w:r>
      <w:r w:rsidR="00687CBD" w:rsidRPr="00E80F12">
        <w:rPr>
          <w:rFonts w:ascii="Segoe UI" w:hAnsi="Segoe UI" w:cs="Segoe UI"/>
        </w:rPr>
        <w:t>,</w:t>
      </w:r>
      <w:r w:rsidR="002F590A" w:rsidRPr="00E80F12">
        <w:rPr>
          <w:rFonts w:ascii="Segoe UI" w:hAnsi="Segoe UI" w:cs="Segoe UI"/>
        </w:rPr>
        <w:t xml:space="preserve"> and has failed to sell</w:t>
      </w:r>
      <w:r w:rsidR="00687CBD" w:rsidRPr="00E80F12">
        <w:rPr>
          <w:rFonts w:ascii="Segoe UI" w:hAnsi="Segoe UI" w:cs="Segoe UI"/>
        </w:rPr>
        <w:t>,</w:t>
      </w:r>
      <w:r w:rsidR="002F590A" w:rsidRPr="00E80F12">
        <w:rPr>
          <w:rFonts w:ascii="Segoe UI" w:hAnsi="Segoe UI" w:cs="Segoe UI"/>
        </w:rPr>
        <w:t xml:space="preserve"> or failed to notify the housing provider of the sale of the residential property located at </w:t>
      </w:r>
      <w:r w:rsidR="00821959" w:rsidRPr="00E80F12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insert address of property"/>
            </w:textInput>
          </w:ffData>
        </w:fldChar>
      </w:r>
      <w:r w:rsidR="00821959" w:rsidRPr="00E80F12">
        <w:rPr>
          <w:rFonts w:ascii="Segoe UI" w:hAnsi="Segoe UI" w:cs="Segoe UI"/>
        </w:rPr>
        <w:instrText xml:space="preserve"> FORMTEXT </w:instrText>
      </w:r>
      <w:r w:rsidR="00821959" w:rsidRPr="00E80F12">
        <w:rPr>
          <w:rFonts w:ascii="Segoe UI" w:hAnsi="Segoe UI" w:cs="Segoe UI"/>
        </w:rPr>
      </w:r>
      <w:r w:rsidR="00821959" w:rsidRPr="00E80F12">
        <w:rPr>
          <w:rFonts w:ascii="Segoe UI" w:hAnsi="Segoe UI" w:cs="Segoe UI"/>
        </w:rPr>
        <w:fldChar w:fldCharType="separate"/>
      </w:r>
      <w:r w:rsidR="00821959" w:rsidRPr="00E80F12">
        <w:rPr>
          <w:rFonts w:ascii="Segoe UI" w:hAnsi="Segoe UI" w:cs="Segoe UI"/>
          <w:noProof/>
        </w:rPr>
        <w:t>insert address of property</w:t>
      </w:r>
      <w:r w:rsidR="00821959" w:rsidRPr="00E80F12">
        <w:rPr>
          <w:rFonts w:ascii="Segoe UI" w:hAnsi="Segoe UI" w:cs="Segoe UI"/>
        </w:rPr>
        <w:fldChar w:fldCharType="end"/>
      </w:r>
      <w:r w:rsidR="00687CBD" w:rsidRPr="00E80F12">
        <w:rPr>
          <w:rFonts w:ascii="Segoe UI" w:hAnsi="Segoe UI" w:cs="Segoe UI"/>
        </w:rPr>
        <w:t>,</w:t>
      </w:r>
      <w:r w:rsidR="00821959" w:rsidRPr="00E80F12">
        <w:rPr>
          <w:rFonts w:ascii="Segoe UI" w:hAnsi="Segoe UI" w:cs="Segoe UI"/>
        </w:rPr>
        <w:t xml:space="preserve"> </w:t>
      </w:r>
      <w:r w:rsidR="002F590A" w:rsidRPr="00E80F12">
        <w:rPr>
          <w:rFonts w:ascii="Segoe UI" w:hAnsi="Segoe UI" w:cs="Segoe UI"/>
        </w:rPr>
        <w:t xml:space="preserve">that is suitable for year-round occupancy within the time specified.  </w:t>
      </w:r>
      <w:r w:rsidR="002F590A" w:rsidRPr="00E80F12">
        <w:rPr>
          <w:rFonts w:ascii="Segoe UI" w:hAnsi="Segoe UI" w:cs="Segoe UI"/>
          <w:i/>
        </w:rPr>
        <w:t>O. Reg. 367/11 s. 32</w:t>
      </w:r>
      <w:r w:rsidR="00687CBD" w:rsidRPr="00E80F12">
        <w:rPr>
          <w:rFonts w:ascii="Segoe UI" w:hAnsi="Segoe UI" w:cs="Segoe UI"/>
          <w:i/>
        </w:rPr>
        <w:t>.</w:t>
      </w:r>
    </w:p>
    <w:p w14:paraId="79A0B891" w14:textId="77777777" w:rsidR="001A1A1A" w:rsidRDefault="00A72A0E" w:rsidP="001A1A1A">
      <w:pPr>
        <w:tabs>
          <w:tab w:val="left" w:pos="1080"/>
        </w:tabs>
        <w:spacing w:after="120" w:line="240" w:lineRule="auto"/>
        <w:ind w:left="1077" w:hanging="448"/>
        <w:jc w:val="both"/>
        <w:rPr>
          <w:rFonts w:ascii="Segoe UI" w:hAnsi="Segoe UI" w:cs="Segoe UI"/>
        </w:rPr>
      </w:pPr>
      <w:r w:rsidRPr="00E80F12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0F12">
        <w:rPr>
          <w:rFonts w:ascii="Segoe UI" w:hAnsi="Segoe UI" w:cs="Segoe UI"/>
        </w:rPr>
        <w:instrText xml:space="preserve"> FORMCHECKBOX </w:instrText>
      </w:r>
      <w:r w:rsidR="00EE59D3">
        <w:rPr>
          <w:rFonts w:ascii="Segoe UI" w:hAnsi="Segoe UI" w:cs="Segoe UI"/>
        </w:rPr>
      </w:r>
      <w:r w:rsidR="00EE59D3">
        <w:rPr>
          <w:rFonts w:ascii="Segoe UI" w:hAnsi="Segoe UI" w:cs="Segoe UI"/>
        </w:rPr>
        <w:fldChar w:fldCharType="separate"/>
      </w:r>
      <w:r w:rsidRPr="00E80F12">
        <w:rPr>
          <w:rFonts w:ascii="Segoe UI" w:hAnsi="Segoe UI" w:cs="Segoe UI"/>
        </w:rPr>
        <w:fldChar w:fldCharType="end"/>
      </w:r>
      <w:r w:rsidRPr="00E80F12">
        <w:rPr>
          <w:rFonts w:ascii="Segoe UI" w:hAnsi="Segoe UI" w:cs="Segoe UI"/>
        </w:rPr>
        <w:tab/>
      </w:r>
      <w:r w:rsidR="002F590A" w:rsidRPr="00E80F12">
        <w:rPr>
          <w:rFonts w:ascii="Segoe UI" w:hAnsi="Segoe UI" w:cs="Segoe UI"/>
        </w:rPr>
        <w:t>The household is overhoused</w:t>
      </w:r>
      <w:r w:rsidR="00687CBD" w:rsidRPr="00E80F12">
        <w:rPr>
          <w:rFonts w:ascii="Segoe UI" w:hAnsi="Segoe UI" w:cs="Segoe UI"/>
        </w:rPr>
        <w:t>,</w:t>
      </w:r>
      <w:r w:rsidR="002F590A" w:rsidRPr="00E80F12">
        <w:rPr>
          <w:rFonts w:ascii="Segoe UI" w:hAnsi="Segoe UI" w:cs="Segoe UI"/>
        </w:rPr>
        <w:t xml:space="preserve"> and has asked to be removed from the centralized waiting list</w:t>
      </w:r>
      <w:r w:rsidR="001A1A1A">
        <w:rPr>
          <w:rFonts w:ascii="Segoe UI" w:hAnsi="Segoe UI" w:cs="Segoe UI"/>
        </w:rPr>
        <w:t>.</w:t>
      </w:r>
    </w:p>
    <w:p w14:paraId="0D733EBF" w14:textId="095792B9" w:rsidR="002F590A" w:rsidRPr="00EA4D2A" w:rsidRDefault="001A1A1A" w:rsidP="00EA4D2A">
      <w:pPr>
        <w:spacing w:after="80" w:line="240" w:lineRule="auto"/>
        <w:ind w:left="1134" w:hanging="504"/>
        <w:jc w:val="both"/>
        <w:rPr>
          <w:rFonts w:ascii="Segoe UI" w:hAnsi="Segoe UI" w:cs="Segoe UI"/>
          <w:i/>
        </w:rPr>
      </w:pPr>
      <w:r w:rsidRPr="00E80F12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0F12">
        <w:rPr>
          <w:rFonts w:ascii="Segoe UI" w:hAnsi="Segoe UI" w:cs="Segoe UI"/>
        </w:rPr>
        <w:instrText xml:space="preserve"> FORMCHECKBOX </w:instrText>
      </w:r>
      <w:r w:rsidR="00EE59D3">
        <w:rPr>
          <w:rFonts w:ascii="Segoe UI" w:hAnsi="Segoe UI" w:cs="Segoe UI"/>
        </w:rPr>
      </w:r>
      <w:r w:rsidR="00EE59D3">
        <w:rPr>
          <w:rFonts w:ascii="Segoe UI" w:hAnsi="Segoe UI" w:cs="Segoe UI"/>
        </w:rPr>
        <w:fldChar w:fldCharType="separate"/>
      </w:r>
      <w:r w:rsidRPr="00E80F12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 </w:t>
      </w:r>
      <w:r w:rsidR="00EA4D2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The household was notified on </w:t>
      </w: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insert date of overhoused notification"/>
            </w:textInput>
          </w:ffData>
        </w:fldChar>
      </w:r>
      <w:r>
        <w:rPr>
          <w:rFonts w:ascii="Segoe UI" w:hAnsi="Segoe UI" w:cs="Segoe UI"/>
        </w:rPr>
        <w:instrText xml:space="preserve"> FORMTEXT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>
        <w:rPr>
          <w:rFonts w:ascii="Segoe UI" w:hAnsi="Segoe UI" w:cs="Segoe UI"/>
          <w:noProof/>
        </w:rPr>
        <w:t>insert date of overhoused notification</w:t>
      </w:r>
      <w:r>
        <w:rPr>
          <w:rFonts w:ascii="Segoe UI" w:hAnsi="Segoe UI" w:cs="Segoe UI"/>
        </w:rPr>
        <w:fldChar w:fldCharType="end"/>
      </w:r>
      <w:r w:rsidR="00EA4D2A">
        <w:rPr>
          <w:rFonts w:ascii="Segoe UI" w:hAnsi="Segoe UI" w:cs="Segoe UI"/>
        </w:rPr>
        <w:t xml:space="preserve"> that the household is </w:t>
      </w:r>
      <w:r>
        <w:rPr>
          <w:rFonts w:ascii="Segoe UI" w:hAnsi="Segoe UI" w:cs="Segoe UI"/>
        </w:rPr>
        <w:t xml:space="preserve">overhoused </w:t>
      </w:r>
      <w:r w:rsidR="002F590A" w:rsidRPr="00E80F12">
        <w:rPr>
          <w:rFonts w:ascii="Segoe UI" w:hAnsi="Segoe UI" w:cs="Segoe UI"/>
        </w:rPr>
        <w:t xml:space="preserve"> </w:t>
      </w:r>
      <w:r w:rsidR="00EA4D2A">
        <w:rPr>
          <w:rFonts w:ascii="Segoe UI" w:hAnsi="Segoe UI" w:cs="Segoe UI"/>
        </w:rPr>
        <w:t xml:space="preserve">and refused an offer for an eligible unit on </w:t>
      </w:r>
      <w:r w:rsidR="00EA4D2A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insert date of offer (must be at least one year after overhoused determination)"/>
            </w:textInput>
          </w:ffData>
        </w:fldChar>
      </w:r>
      <w:r w:rsidR="00EA4D2A">
        <w:rPr>
          <w:rFonts w:ascii="Segoe UI" w:hAnsi="Segoe UI" w:cs="Segoe UI"/>
        </w:rPr>
        <w:instrText xml:space="preserve"> FORMTEXT </w:instrText>
      </w:r>
      <w:r w:rsidR="00EA4D2A">
        <w:rPr>
          <w:rFonts w:ascii="Segoe UI" w:hAnsi="Segoe UI" w:cs="Segoe UI"/>
        </w:rPr>
      </w:r>
      <w:r w:rsidR="00EA4D2A">
        <w:rPr>
          <w:rFonts w:ascii="Segoe UI" w:hAnsi="Segoe UI" w:cs="Segoe UI"/>
        </w:rPr>
        <w:fldChar w:fldCharType="separate"/>
      </w:r>
      <w:r w:rsidR="00EA4D2A">
        <w:rPr>
          <w:rFonts w:ascii="Segoe UI" w:hAnsi="Segoe UI" w:cs="Segoe UI"/>
          <w:noProof/>
        </w:rPr>
        <w:t>insert date of offer (must be at least one year after overhoused determination)</w:t>
      </w:r>
      <w:r w:rsidR="00EA4D2A">
        <w:rPr>
          <w:rFonts w:ascii="Segoe UI" w:hAnsi="Segoe UI" w:cs="Segoe UI"/>
        </w:rPr>
        <w:fldChar w:fldCharType="end"/>
      </w:r>
      <w:r w:rsidR="002F590A" w:rsidRPr="00E80F12">
        <w:rPr>
          <w:rFonts w:ascii="Segoe UI" w:hAnsi="Segoe UI" w:cs="Segoe UI"/>
        </w:rPr>
        <w:t>.</w:t>
      </w:r>
      <w:r w:rsidR="00405CC1" w:rsidRPr="00E80F12">
        <w:rPr>
          <w:rFonts w:ascii="Segoe UI" w:hAnsi="Segoe UI" w:cs="Segoe UI"/>
        </w:rPr>
        <w:t xml:space="preserve"> </w:t>
      </w:r>
      <w:r w:rsidR="00975C3D" w:rsidRPr="00E80F12">
        <w:rPr>
          <w:rFonts w:ascii="Segoe UI" w:hAnsi="Segoe UI" w:cs="Segoe UI"/>
        </w:rPr>
        <w:t xml:space="preserve">  </w:t>
      </w:r>
      <w:r w:rsidR="00EA4D2A">
        <w:rPr>
          <w:rFonts w:ascii="Segoe UI" w:hAnsi="Segoe UI" w:cs="Segoe UI"/>
          <w:i/>
        </w:rPr>
        <w:t xml:space="preserve">O. Reg. 367/11 s. 38 </w:t>
      </w:r>
    </w:p>
    <w:p w14:paraId="0D733EC0" w14:textId="739642AB" w:rsidR="00405CC1" w:rsidRPr="00E80F12" w:rsidRDefault="00A72A0E" w:rsidP="00EA4D2A">
      <w:pPr>
        <w:spacing w:after="80" w:line="240" w:lineRule="auto"/>
        <w:ind w:left="1134" w:hanging="504"/>
        <w:jc w:val="both"/>
        <w:rPr>
          <w:rFonts w:ascii="Segoe UI" w:hAnsi="Segoe UI" w:cs="Segoe UI"/>
        </w:rPr>
      </w:pPr>
      <w:r w:rsidRPr="00E80F12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0F12">
        <w:rPr>
          <w:rFonts w:ascii="Segoe UI" w:hAnsi="Segoe UI" w:cs="Segoe UI"/>
        </w:rPr>
        <w:instrText xml:space="preserve"> FORMCHECKBOX </w:instrText>
      </w:r>
      <w:r w:rsidR="00EE59D3">
        <w:rPr>
          <w:rFonts w:ascii="Segoe UI" w:hAnsi="Segoe UI" w:cs="Segoe UI"/>
        </w:rPr>
      </w:r>
      <w:r w:rsidR="00EE59D3">
        <w:rPr>
          <w:rFonts w:ascii="Segoe UI" w:hAnsi="Segoe UI" w:cs="Segoe UI"/>
        </w:rPr>
        <w:fldChar w:fldCharType="separate"/>
      </w:r>
      <w:r w:rsidRPr="00E80F12">
        <w:rPr>
          <w:rFonts w:ascii="Segoe UI" w:hAnsi="Segoe UI" w:cs="Segoe UI"/>
        </w:rPr>
        <w:fldChar w:fldCharType="end"/>
      </w:r>
      <w:r w:rsidRPr="00E80F12">
        <w:rPr>
          <w:rFonts w:ascii="Segoe UI" w:hAnsi="Segoe UI" w:cs="Segoe UI"/>
        </w:rPr>
        <w:tab/>
      </w:r>
      <w:r w:rsidR="00405CC1" w:rsidRPr="00E80F12">
        <w:rPr>
          <w:rFonts w:ascii="Segoe UI" w:hAnsi="Segoe UI" w:cs="Segoe UI"/>
        </w:rPr>
        <w:t xml:space="preserve">The household has refused </w:t>
      </w:r>
      <w:r w:rsidR="00EA4D2A">
        <w:rPr>
          <w:rFonts w:ascii="Segoe UI" w:hAnsi="Segoe UI" w:cs="Segoe UI"/>
        </w:rPr>
        <w:t>an</w:t>
      </w:r>
      <w:r w:rsidR="00405CC1" w:rsidRPr="00E80F12">
        <w:rPr>
          <w:rFonts w:ascii="Segoe UI" w:hAnsi="Segoe UI" w:cs="Segoe UI"/>
        </w:rPr>
        <w:t xml:space="preserve"> offer </w:t>
      </w:r>
      <w:r w:rsidR="00EA4D2A">
        <w:rPr>
          <w:rFonts w:ascii="Segoe UI" w:hAnsi="Segoe UI" w:cs="Segoe UI"/>
        </w:rPr>
        <w:t xml:space="preserve">for a </w:t>
      </w:r>
      <w:r w:rsidR="00405CC1" w:rsidRPr="00E80F12">
        <w:rPr>
          <w:rFonts w:ascii="Segoe UI" w:hAnsi="Segoe UI" w:cs="Segoe UI"/>
        </w:rPr>
        <w:t xml:space="preserve">rent-geared-to-income unit that </w:t>
      </w:r>
      <w:r w:rsidR="00EA4D2A">
        <w:rPr>
          <w:rFonts w:ascii="Segoe UI" w:hAnsi="Segoe UI" w:cs="Segoe UI"/>
        </w:rPr>
        <w:t>is</w:t>
      </w:r>
      <w:r w:rsidR="00405CC1" w:rsidRPr="00E80F12">
        <w:rPr>
          <w:rFonts w:ascii="Segoe UI" w:hAnsi="Segoe UI" w:cs="Segoe UI"/>
        </w:rPr>
        <w:t xml:space="preserve"> the appropriate size</w:t>
      </w:r>
      <w:r w:rsidR="00687CBD" w:rsidRPr="00E80F12">
        <w:rPr>
          <w:rFonts w:ascii="Segoe UI" w:hAnsi="Segoe UI" w:cs="Segoe UI"/>
        </w:rPr>
        <w:t>,</w:t>
      </w:r>
      <w:r w:rsidR="00405CC1" w:rsidRPr="00E80F12">
        <w:rPr>
          <w:rFonts w:ascii="Segoe UI" w:hAnsi="Segoe UI" w:cs="Segoe UI"/>
        </w:rPr>
        <w:t xml:space="preserve"> and in a housing complex the household selected.  </w:t>
      </w:r>
      <w:r w:rsidR="00405CC1" w:rsidRPr="00E80F12">
        <w:rPr>
          <w:rFonts w:ascii="Segoe UI" w:hAnsi="Segoe UI" w:cs="Segoe UI"/>
          <w:i/>
        </w:rPr>
        <w:t>O. Reg. 367/11 s. 3</w:t>
      </w:r>
      <w:r w:rsidR="00A3627D">
        <w:rPr>
          <w:rFonts w:ascii="Segoe UI" w:hAnsi="Segoe UI" w:cs="Segoe UI"/>
          <w:i/>
        </w:rPr>
        <w:t>2.2</w:t>
      </w:r>
    </w:p>
    <w:p w14:paraId="0D733EC1" w14:textId="77777777" w:rsidR="00405CC1" w:rsidRPr="00E80F12" w:rsidRDefault="00A72A0E" w:rsidP="00EA4D2A">
      <w:pPr>
        <w:spacing w:after="120" w:line="240" w:lineRule="auto"/>
        <w:ind w:left="1134" w:hanging="504"/>
        <w:jc w:val="both"/>
        <w:rPr>
          <w:rFonts w:ascii="Segoe UI" w:hAnsi="Segoe UI" w:cs="Segoe UI"/>
        </w:rPr>
      </w:pPr>
      <w:r w:rsidRPr="00E80F12">
        <w:rPr>
          <w:rFonts w:ascii="Segoe UI" w:hAnsi="Segoe UI" w:cs="Segoe U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80F12">
        <w:rPr>
          <w:rFonts w:ascii="Segoe UI" w:hAnsi="Segoe UI" w:cs="Segoe UI"/>
        </w:rPr>
        <w:instrText xml:space="preserve"> FORMCHECKBOX </w:instrText>
      </w:r>
      <w:r w:rsidR="00EE59D3">
        <w:rPr>
          <w:rFonts w:ascii="Segoe UI" w:hAnsi="Segoe UI" w:cs="Segoe UI"/>
        </w:rPr>
      </w:r>
      <w:r w:rsidR="00EE59D3">
        <w:rPr>
          <w:rFonts w:ascii="Segoe UI" w:hAnsi="Segoe UI" w:cs="Segoe UI"/>
        </w:rPr>
        <w:fldChar w:fldCharType="separate"/>
      </w:r>
      <w:r w:rsidRPr="00E80F12">
        <w:rPr>
          <w:rFonts w:ascii="Segoe UI" w:hAnsi="Segoe UI" w:cs="Segoe UI"/>
        </w:rPr>
        <w:fldChar w:fldCharType="end"/>
      </w:r>
      <w:r w:rsidRPr="00E80F12">
        <w:rPr>
          <w:rFonts w:ascii="Segoe UI" w:hAnsi="Segoe UI" w:cs="Segoe UI"/>
        </w:rPr>
        <w:tab/>
      </w:r>
      <w:r w:rsidR="00405CC1" w:rsidRPr="00E80F12">
        <w:rPr>
          <w:rFonts w:ascii="Segoe UI" w:hAnsi="Segoe UI" w:cs="Segoe UI"/>
        </w:rPr>
        <w:t xml:space="preserve">The household has been absent from the unit </w:t>
      </w:r>
      <w:r w:rsidR="00F91D24" w:rsidRPr="00E80F12">
        <w:rPr>
          <w:rFonts w:ascii="Segoe UI" w:hAnsi="Segoe UI" w:cs="Segoe UI"/>
        </w:rPr>
        <w:t>for more than 60 consecutive days</w:t>
      </w:r>
      <w:r w:rsidR="00687CBD" w:rsidRPr="00E80F12">
        <w:rPr>
          <w:rFonts w:ascii="Segoe UI" w:hAnsi="Segoe UI" w:cs="Segoe UI"/>
        </w:rPr>
        <w:t>,</w:t>
      </w:r>
      <w:r w:rsidR="00F91D24" w:rsidRPr="00E80F12">
        <w:rPr>
          <w:rFonts w:ascii="Segoe UI" w:hAnsi="Segoe UI" w:cs="Segoe UI"/>
        </w:rPr>
        <w:t xml:space="preserve"> or a total of 90 days in a year</w:t>
      </w:r>
      <w:r w:rsidR="00687CBD" w:rsidRPr="00E80F12">
        <w:rPr>
          <w:rFonts w:ascii="Segoe UI" w:hAnsi="Segoe UI" w:cs="Segoe UI"/>
        </w:rPr>
        <w:t xml:space="preserve">, which is </w:t>
      </w:r>
      <w:r w:rsidR="00405CC1" w:rsidRPr="00E80F12">
        <w:rPr>
          <w:rFonts w:ascii="Segoe UI" w:hAnsi="Segoe UI" w:cs="Segoe UI"/>
        </w:rPr>
        <w:t xml:space="preserve">the maximum period of absence as established by the Occupancy Standards Policy.  </w:t>
      </w:r>
      <w:r w:rsidR="00405CC1" w:rsidRPr="00E80F12">
        <w:rPr>
          <w:rFonts w:ascii="Segoe UI" w:hAnsi="Segoe UI" w:cs="Segoe UI"/>
          <w:i/>
        </w:rPr>
        <w:t>O. Reg. 367/11 s. 37</w:t>
      </w:r>
      <w:r w:rsidR="00687CBD" w:rsidRPr="00E80F12">
        <w:rPr>
          <w:rFonts w:ascii="Segoe UI" w:hAnsi="Segoe UI" w:cs="Segoe UI"/>
          <w:i/>
        </w:rPr>
        <w:t>.</w:t>
      </w:r>
    </w:p>
    <w:sectPr w:rsidR="00405CC1" w:rsidRPr="00E80F12" w:rsidSect="00A72A0E">
      <w:headerReference w:type="default" r:id="rId12"/>
      <w:footerReference w:type="default" r:id="rId13"/>
      <w:pgSz w:w="12240" w:h="20160" w:code="5"/>
      <w:pgMar w:top="720" w:right="720" w:bottom="720" w:left="72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33EC4" w14:textId="77777777" w:rsidR="00EA4D2A" w:rsidRDefault="00EA4D2A" w:rsidP="00FE59F0">
      <w:pPr>
        <w:spacing w:after="0" w:line="240" w:lineRule="auto"/>
      </w:pPr>
      <w:r>
        <w:separator/>
      </w:r>
    </w:p>
  </w:endnote>
  <w:endnote w:type="continuationSeparator" w:id="0">
    <w:p w14:paraId="0D733EC5" w14:textId="77777777" w:rsidR="00EA4D2A" w:rsidRDefault="00EA4D2A" w:rsidP="00FE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3EC8" w14:textId="2F1C74DC" w:rsidR="00EA4D2A" w:rsidRPr="00404757" w:rsidRDefault="00A3627D">
    <w:pPr>
      <w:pStyle w:val="Foo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January 2020</w:t>
    </w:r>
    <w:r w:rsidR="00EA4D2A" w:rsidRPr="00404757">
      <w:rPr>
        <w:rFonts w:ascii="Segoe UI" w:hAnsi="Segoe UI" w:cs="Segoe UI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33EC2" w14:textId="77777777" w:rsidR="00EA4D2A" w:rsidRDefault="00EA4D2A" w:rsidP="00FE59F0">
      <w:pPr>
        <w:spacing w:after="0" w:line="240" w:lineRule="auto"/>
      </w:pPr>
      <w:r>
        <w:separator/>
      </w:r>
    </w:p>
  </w:footnote>
  <w:footnote w:type="continuationSeparator" w:id="0">
    <w:p w14:paraId="0D733EC3" w14:textId="77777777" w:rsidR="00EA4D2A" w:rsidRDefault="00EA4D2A" w:rsidP="00FE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3EC6" w14:textId="77777777" w:rsidR="00EA4D2A" w:rsidRPr="00404757" w:rsidRDefault="00EA4D2A" w:rsidP="00FE59F0">
    <w:pPr>
      <w:jc w:val="center"/>
      <w:rPr>
        <w:rFonts w:ascii="Segoe UI" w:hAnsi="Segoe UI" w:cs="Segoe UI"/>
        <w:b/>
        <w:sz w:val="28"/>
        <w:szCs w:val="28"/>
      </w:rPr>
    </w:pPr>
    <w:r w:rsidRPr="00404757">
      <w:rPr>
        <w:rFonts w:ascii="Segoe UI" w:hAnsi="Segoe UI" w:cs="Segoe UI"/>
        <w:b/>
        <w:sz w:val="28"/>
        <w:szCs w:val="28"/>
      </w:rPr>
      <w:t>Ineligibility Checklist for Rent-Geared-to-Income Assistance</w:t>
    </w:r>
  </w:p>
  <w:p w14:paraId="0D733EC7" w14:textId="77777777" w:rsidR="00EA4D2A" w:rsidRDefault="00EA4D2A" w:rsidP="00FE59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24CF"/>
    <w:multiLevelType w:val="hybridMultilevel"/>
    <w:tmpl w:val="814260D4"/>
    <w:lvl w:ilvl="0" w:tplc="8E5A96A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1C7496"/>
    <w:multiLevelType w:val="hybridMultilevel"/>
    <w:tmpl w:val="013A6D9E"/>
    <w:lvl w:ilvl="0" w:tplc="8E5A9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56qCGQ25WYhDVVgHFla6SpruBHhNARS4QouwgT5Wa1XYzaz9tz4ZYe/YKKzXH60s6E/ctl6wQSLG7rKWHEbWA==" w:salt="jonydstpg+a8hYO2zpXF+w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70"/>
    <w:rsid w:val="00194BBC"/>
    <w:rsid w:val="001A1A1A"/>
    <w:rsid w:val="001C36E0"/>
    <w:rsid w:val="001E6E7D"/>
    <w:rsid w:val="00227F42"/>
    <w:rsid w:val="002C092E"/>
    <w:rsid w:val="002F590A"/>
    <w:rsid w:val="00315097"/>
    <w:rsid w:val="00345246"/>
    <w:rsid w:val="00350970"/>
    <w:rsid w:val="003564E7"/>
    <w:rsid w:val="003574D0"/>
    <w:rsid w:val="003977C2"/>
    <w:rsid w:val="00404757"/>
    <w:rsid w:val="00405CC1"/>
    <w:rsid w:val="00525EB0"/>
    <w:rsid w:val="005726CD"/>
    <w:rsid w:val="005C0179"/>
    <w:rsid w:val="006461AD"/>
    <w:rsid w:val="00687CBD"/>
    <w:rsid w:val="006D72CC"/>
    <w:rsid w:val="007C15DC"/>
    <w:rsid w:val="00821959"/>
    <w:rsid w:val="008650A6"/>
    <w:rsid w:val="00954226"/>
    <w:rsid w:val="00975C3D"/>
    <w:rsid w:val="00A3627D"/>
    <w:rsid w:val="00A72A0E"/>
    <w:rsid w:val="00A73485"/>
    <w:rsid w:val="00AB2B2B"/>
    <w:rsid w:val="00B21F0E"/>
    <w:rsid w:val="00C742FF"/>
    <w:rsid w:val="00D14DB1"/>
    <w:rsid w:val="00DA31D7"/>
    <w:rsid w:val="00E80F12"/>
    <w:rsid w:val="00EA4D2A"/>
    <w:rsid w:val="00EE59D3"/>
    <w:rsid w:val="00EF5100"/>
    <w:rsid w:val="00F91D24"/>
    <w:rsid w:val="00FB2682"/>
    <w:rsid w:val="00F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D733EA7"/>
  <w15:docId w15:val="{84FC4452-83E1-4E29-8E97-20DC27F1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970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A31D7"/>
    <w:pPr>
      <w:spacing w:after="0" w:line="240" w:lineRule="auto"/>
      <w:ind w:firstLine="1080"/>
    </w:pPr>
    <w:rPr>
      <w:rFonts w:ascii="Arial" w:eastAsia="Times New Roman" w:hAnsi="Arial" w:cs="Times New Roman"/>
      <w:bCs/>
      <w:sz w:val="24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IndentChar">
    <w:name w:val="Body Text Indent Char"/>
    <w:basedOn w:val="DefaultParagraphFont"/>
    <w:link w:val="BodyTextIndent"/>
    <w:rsid w:val="00DA31D7"/>
    <w:rPr>
      <w:rFonts w:ascii="Arial" w:eastAsia="Times New Roman" w:hAnsi="Arial" w:cs="Times New Roman"/>
      <w:bCs/>
      <w:sz w:val="24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iPriority w:val="99"/>
    <w:unhideWhenUsed/>
    <w:rsid w:val="00FE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9F0"/>
  </w:style>
  <w:style w:type="paragraph" w:styleId="Footer">
    <w:name w:val="footer"/>
    <w:basedOn w:val="Normal"/>
    <w:link w:val="FooterChar"/>
    <w:uiPriority w:val="99"/>
    <w:unhideWhenUsed/>
    <w:rsid w:val="00FE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9F0"/>
  </w:style>
  <w:style w:type="paragraph" w:styleId="BalloonText">
    <w:name w:val="Balloon Text"/>
    <w:basedOn w:val="Normal"/>
    <w:link w:val="BalloonTextChar"/>
    <w:uiPriority w:val="99"/>
    <w:semiHidden/>
    <w:unhideWhenUsed/>
    <w:rsid w:val="00FE5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1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5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y and Process" ma:contentTypeID="0x010100F4A94CFB5C7347479D00157A99E5F2FA0200CFBA6FF6A3A3D64DA2E02862F72A76BA" ma:contentTypeVersion="18" ma:contentTypeDescription="" ma:contentTypeScope="" ma:versionID="ffb89f38ec8276853b2828639be04353">
  <xsd:schema xmlns:xsd="http://www.w3.org/2001/XMLSchema" xmlns:xs="http://www.w3.org/2001/XMLSchema" xmlns:p="http://schemas.microsoft.com/office/2006/metadata/properties" xmlns:ns2="0bf546d1-0286-4f9b-8e55-cb7dbf6047c4" targetNamespace="http://schemas.microsoft.com/office/2006/metadata/properties" ma:root="true" ma:fieldsID="3e0f5349f01c6bb3f76513ea6ed9eb03" ns2:_="">
    <xsd:import namespace="0bf546d1-0286-4f9b-8e55-cb7dbf6047c4"/>
    <xsd:element name="properties">
      <xsd:complexType>
        <xsd:sequence>
          <xsd:element name="documentManagement">
            <xsd:complexType>
              <xsd:all>
                <xsd:element ref="ns2:Life_x0020_Cycle_x0020_Management" minOccurs="0"/>
                <xsd:element ref="ns2:Source_x0020_OrganizationTaxHTField0" minOccurs="0"/>
                <xsd:element ref="ns2:TaxCatchAll" minOccurs="0"/>
                <xsd:element ref="ns2:TaxCatchAllLabel" minOccurs="0"/>
                <xsd:element ref="ns2:TOMRMSTaxHTField0" minOccurs="0"/>
                <xsd:element ref="ns2:Information_x0020_SecurityTaxHTField0" minOccurs="0"/>
                <xsd:element ref="ns2:Physical_x0020_LocationTaxHTField0" minOccurs="0"/>
                <xsd:element ref="ns2:_dlc_DocIdUrl" minOccurs="0"/>
                <xsd:element ref="ns2:_dlc_DocIdPersistId" minOccurs="0"/>
                <xsd:element ref="ns2:TaxKeywordTaxHTField" minOccurs="0"/>
                <xsd:element ref="ns2:_dlc_DocId" minOccurs="0"/>
                <xsd:element ref="ns2:Extend_x0020_Retention" minOccurs="0"/>
                <xsd:element ref="ns2:Extend_x0020_Retention_x0020_Date" minOccurs="0"/>
                <xsd:element ref="ns2:Sub-Content_x0020_Type" minOccurs="0"/>
                <xsd:element ref="ns2:Program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46d1-0286-4f9b-8e55-cb7dbf6047c4" elementFormDefault="qualified">
    <xsd:import namespace="http://schemas.microsoft.com/office/2006/documentManagement/types"/>
    <xsd:import namespace="http://schemas.microsoft.com/office/infopath/2007/PartnerControls"/>
    <xsd:element name="Life_x0020_Cycle_x0020_Management" ma:index="5" nillable="true" ma:displayName="Life Cycle Management" ma:format="Dropdown" ma:internalName="Life_x0020_Cycle_x0020_Management" ma:readOnly="false">
      <xsd:simpleType>
        <xsd:restriction base="dms:Choice">
          <xsd:enumeration value="Draft Document"/>
          <xsd:enumeration value="Final Document"/>
          <xsd:enumeration value="Active Record"/>
          <xsd:enumeration value="Semi-Active Record"/>
          <xsd:enumeration value="Record Disposition-Archive"/>
          <xsd:enumeration value="Record Disposition-Destroy"/>
        </xsd:restriction>
      </xsd:simpleType>
    </xsd:element>
    <xsd:element name="Source_x0020_OrganizationTaxHTField0" ma:index="11" nillable="true" ma:taxonomy="true" ma:internalName="Source_x0020_OrganizationTaxHTField0" ma:taxonomyFieldName="Source_x0020_Organization" ma:displayName="Source Organization" ma:readOnly="false" ma:default="" ma:fieldId="{6ed0e152-fd07-4f33-9b9c-e845ed7bcb06}" ma:sspId="75c52068-0f15-4b0e-8bd8-ab9337d98367" ma:termSetId="3b697788-0bec-45ac-89f3-0610372a24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6cb65859-59d6-4065-a12a-8adec631a927}" ma:internalName="TaxCatchAll" ma:showField="CatchAllData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6cb65859-59d6-4065-a12a-8adec631a927}" ma:internalName="TaxCatchAllLabel" ma:readOnly="true" ma:showField="CatchAllDataLabel" ma:web="24e43d74-0079-4501-866a-abee6ac19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MRMSTaxHTField0" ma:index="16" nillable="true" ma:taxonomy="true" ma:internalName="TOMRMSTaxHTField0" ma:taxonomyFieldName="TOMRMS" ma:displayName="TOMRMS" ma:readOnly="false" ma:default="" ma:fieldId="{9af4873a-a6f5-4538-84c8-45e1763be213}" ma:sspId="75c52068-0f15-4b0e-8bd8-ab9337d98367" ma:termSetId="044802ba-bc07-4da6-a404-682adc862e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formation_x0020_SecurityTaxHTField0" ma:index="19" nillable="true" ma:taxonomy="true" ma:internalName="Information_x0020_SecurityTaxHTField0" ma:taxonomyFieldName="Information_x0020_Security" ma:displayName="Information Security" ma:readOnly="false" ma:default="" ma:fieldId="{859e1fd7-26e4-4075-af44-196bb20c587b}" ma:sspId="75c52068-0f15-4b0e-8bd8-ab9337d98367" ma:termSetId="de09fe57-1146-47d3-9915-7b904c5118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hysical_x0020_LocationTaxHTField0" ma:index="22" nillable="true" ma:taxonomy="true" ma:internalName="Physical_x0020_LocationTaxHTField0" ma:taxonomyFieldName="Physical_x0020_Location" ma:displayName="Physical File Location" ma:default="" ma:fieldId="{11c3d8cf-8c6c-48c8-9b17-dbcdb7775801}" ma:sspId="75c52068-0f15-4b0e-8bd8-ab9337d98367" ma:termSetId="7bda00c0-7453-41a8-be56-586e678ed3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30e25ce1-ee72-42da-ad1e-efb213d659c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Extend_x0020_Retention" ma:index="27" nillable="true" ma:displayName="Extend Retention" ma:default="No" ma:format="Dropdown" ma:internalName="Extend_x0020_Retention">
      <xsd:simpleType>
        <xsd:restriction base="dms:Choice">
          <xsd:enumeration value="No"/>
          <xsd:enumeration value="Yes"/>
        </xsd:restriction>
      </xsd:simpleType>
    </xsd:element>
    <xsd:element name="Extend_x0020_Retention_x0020_Date" ma:index="28" nillable="true" ma:displayName="Extend Retention Date" ma:format="DateOnly" ma:hidden="true" ma:internalName="Extend_x0020_Retention_x0020_Date" ma:readOnly="false">
      <xsd:simpleType>
        <xsd:restriction base="dms:DateTime"/>
      </xsd:simpleType>
    </xsd:element>
    <xsd:element name="Sub-Content_x0020_Type" ma:index="29" nillable="true" ma:displayName="Sub-Content Type" ma:internalName="Sub_x002d_Content_x0020_Type">
      <xsd:simpleType>
        <xsd:restriction base="dms:Text">
          <xsd:maxLength value="50"/>
        </xsd:restriction>
      </xsd:simpleType>
    </xsd:element>
    <xsd:element name="Program" ma:index="30" nillable="true" ma:displayName="Program" ma:internalName="Program">
      <xsd:simpleType>
        <xsd:restriction base="dms:Text">
          <xsd:maxLength value="50"/>
        </xsd:restriction>
      </xsd:simpleType>
    </xsd:element>
    <xsd:element name="Functional_x0020_Area" ma:index="31" nillable="true" ma:displayName="Functional Area" ma:internalName="Functional_x0020_Area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ysical_x0020_LocationTaxHTField0 xmlns="0bf546d1-0286-4f9b-8e55-cb7dbf6047c4">
      <Terms xmlns="http://schemas.microsoft.com/office/infopath/2007/PartnerControls"/>
    </Physical_x0020_LocationTaxHTField0>
    <Functional_x0020_Area xmlns="0bf546d1-0286-4f9b-8e55-cb7dbf6047c4" xsi:nil="true"/>
    <Extend_x0020_Retention_x0020_Date xmlns="0bf546d1-0286-4f9b-8e55-cb7dbf6047c4" xsi:nil="true"/>
    <Extend_x0020_Retention xmlns="0bf546d1-0286-4f9b-8e55-cb7dbf6047c4">No</Extend_x0020_Retention>
    <Sub-Content_x0020_Type xmlns="0bf546d1-0286-4f9b-8e55-cb7dbf6047c4" xsi:nil="true"/>
    <Life_x0020_Cycle_x0020_Management xmlns="0bf546d1-0286-4f9b-8e55-cb7dbf6047c4" xsi:nil="true"/>
    <Program xmlns="0bf546d1-0286-4f9b-8e55-cb7dbf6047c4">Public Housing</Program>
    <_dlc_DocId xmlns="0bf546d1-0286-4f9b-8e55-cb7dbf6047c4">UCLG00-1252-1820</_dlc_DocId>
    <Information_x0020_SecurityTaxHTField0 xmlns="0bf546d1-0286-4f9b-8e55-cb7dbf6047c4">
      <Terms xmlns="http://schemas.microsoft.com/office/infopath/2007/PartnerControls"/>
    </Information_x0020_SecurityTaxHTField0>
    <TaxCatchAll xmlns="0bf546d1-0286-4f9b-8e55-cb7dbf6047c4"/>
    <_dlc_DocIdUrl xmlns="0bf546d1-0286-4f9b-8e55-cb7dbf6047c4">
      <Url>http://www.uclg.local/HS/_layouts/DocIdRedir.aspx?ID=UCLG00-1252-1820</Url>
      <Description>UCLG00-1252-1820</Description>
    </_dlc_DocIdUrl>
    <TOMRMSTaxHTField0 xmlns="0bf546d1-0286-4f9b-8e55-cb7dbf6047c4">
      <Terms xmlns="http://schemas.microsoft.com/office/infopath/2007/PartnerControls"/>
    </TOMRMSTaxHTField0>
    <TaxKeywordTaxHTField xmlns="0bf546d1-0286-4f9b-8e55-cb7dbf6047c4">
      <Terms xmlns="http://schemas.microsoft.com/office/infopath/2007/PartnerControls"/>
    </TaxKeywordTaxHTField>
    <Source_x0020_OrganizationTaxHTField0 xmlns="0bf546d1-0286-4f9b-8e55-cb7dbf6047c4">
      <Terms xmlns="http://schemas.microsoft.com/office/infopath/2007/PartnerControls"/>
    </Source_x0020_OrganizationTax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75c52068-0f15-4b0e-8bd8-ab9337d98367" ContentTypeId="0x010100F4A94CFB5C7347479D00157A99E5F2FA02" PreviousValue="false"/>
</file>

<file path=customXml/itemProps1.xml><?xml version="1.0" encoding="utf-8"?>
<ds:datastoreItem xmlns:ds="http://schemas.openxmlformats.org/officeDocument/2006/customXml" ds:itemID="{257B294B-C98E-45BB-BDC0-776D5F5DC5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72BFB6-D96F-4E85-B46B-AED65C0C4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546d1-0286-4f9b-8e55-cb7dbf604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0B7FF9-D7BC-41BE-A1DC-E673F3467685}">
  <ds:schemaRefs>
    <ds:schemaRef ds:uri="0bf546d1-0286-4f9b-8e55-cb7dbf6047c4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442DA0-FFF5-4138-86BB-1D2F65A391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D75C98-224A-4247-9F83-0FD682AEB6F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Ineligibility Checklist for RGI Assistance</vt:lpstr>
    </vt:vector>
  </TitlesOfParts>
  <Company>Microsoft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Ineligibility Checklist for RGI Assistance</dc:title>
  <dc:creator>Madden, Teresa</dc:creator>
  <cp:keywords/>
  <dc:description/>
  <cp:lastModifiedBy>Herbison, Tammy</cp:lastModifiedBy>
  <cp:revision>3</cp:revision>
  <dcterms:created xsi:type="dcterms:W3CDTF">2020-02-28T15:04:00Z</dcterms:created>
  <dcterms:modified xsi:type="dcterms:W3CDTF">2020-03-10T17:44:00Z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_dlc_DocIdItemGuid">
    <vt:lpwstr>bb2d26e8-1ba9-4a06-b809-f7560d728b13</vt:lpwstr>
  </property>
  <property fmtid="{D5CDD505-2E9C-101B-9397-08002B2CF9AE}" pid="4" name="ContentTypeId">
    <vt:lpwstr>0x010100F4A94CFB5C7347479D00157A99E5F2FA0200CFBA6FF6A3A3D64DA2E02862F72A76BA</vt:lpwstr>
  </property>
</Properties>
</file>